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E350" w14:textId="33851603" w:rsidR="00D10CAA" w:rsidRDefault="00A93DC7">
      <w:pPr>
        <w:spacing w:after="200" w:line="276" w:lineRule="auto"/>
        <w:jc w:val="left"/>
        <w:rPr>
          <w:rFonts w:eastAsiaTheme="majorEastAsia" w:cstheme="majorBidi"/>
          <w:b/>
          <w:bCs/>
          <w:sz w:val="44"/>
          <w:szCs w:val="28"/>
        </w:rPr>
      </w:pPr>
      <w:r>
        <w:rPr>
          <w:noProof/>
        </w:rPr>
        <mc:AlternateContent>
          <mc:Choice Requires="wps">
            <w:drawing>
              <wp:anchor distT="45720" distB="45720" distL="114300" distR="114300" simplePos="0" relativeHeight="251674624" behindDoc="0" locked="0" layoutInCell="1" allowOverlap="1" wp14:anchorId="1970A4CC" wp14:editId="1ECB1CDC">
                <wp:simplePos x="0" y="0"/>
                <wp:positionH relativeFrom="page">
                  <wp:posOffset>1073472</wp:posOffset>
                </wp:positionH>
                <wp:positionV relativeFrom="paragraph">
                  <wp:posOffset>1076960</wp:posOffset>
                </wp:positionV>
                <wp:extent cx="6618605" cy="8324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832485"/>
                        </a:xfrm>
                        <a:prstGeom prst="rect">
                          <a:avLst/>
                        </a:prstGeom>
                        <a:solidFill>
                          <a:srgbClr val="FFFFFF"/>
                        </a:solidFill>
                        <a:ln w="9525">
                          <a:noFill/>
                          <a:miter lim="800000"/>
                          <a:headEnd/>
                          <a:tailEnd/>
                        </a:ln>
                      </wps:spPr>
                      <wps:txbx>
                        <w:txbxContent>
                          <w:p w14:paraId="77DD0D7A" w14:textId="24BB5485" w:rsidR="00A93DC7" w:rsidRDefault="00A93DC7" w:rsidP="001A1C07">
                            <w:pPr>
                              <w:pStyle w:val="Heading1"/>
                            </w:pPr>
                            <w:r>
                              <w:t xml:space="preserve">Relationships Education, Relationships and Sex Education </w:t>
                            </w:r>
                            <w:r w:rsidR="001A1C07">
                              <w:t>(RSE) and Health Education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0A4CC" id="_x0000_t202" coordsize="21600,21600" o:spt="202" path="m,l,21600r21600,l21600,xe">
                <v:stroke joinstyle="miter"/>
                <v:path gradientshapeok="t" o:connecttype="rect"/>
              </v:shapetype>
              <v:shape id="Text Box 2" o:spid="_x0000_s1026" type="#_x0000_t202" style="position:absolute;margin-left:84.55pt;margin-top:84.8pt;width:521.15pt;height:65.5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" stroked="f">
                <v:textbox>
                  <w:txbxContent>
                    <w:p w14:paraId="77DD0D7A" w14:textId="24BB5485" w:rsidR="00A93DC7" w:rsidRDefault="00A93DC7" w:rsidP="001A1C07">
                      <w:pPr>
                        <w:pStyle w:val="Heading1"/>
                      </w:pPr>
                      <w:r>
                        <w:t xml:space="preserve">Relationships Education, Relationships and Sex Education </w:t>
                      </w:r>
                      <w:r w:rsidR="001A1C07">
                        <w:t>(RSE) and Health Education Policy</w:t>
                      </w:r>
                    </w:p>
                  </w:txbxContent>
                </v:textbox>
                <w10:wrap type="square" anchorx="page"/>
              </v:shape>
            </w:pict>
          </mc:Fallback>
        </mc:AlternateContent>
      </w:r>
      <w:r w:rsidRPr="00A93DC7">
        <w:rPr>
          <w:noProof/>
        </w:rPr>
        <w:drawing>
          <wp:anchor distT="0" distB="0" distL="114300" distR="114300" simplePos="0" relativeHeight="251672576" behindDoc="0" locked="0" layoutInCell="1" allowOverlap="1" wp14:anchorId="673F76B7" wp14:editId="39E8A314">
            <wp:simplePos x="0" y="0"/>
            <wp:positionH relativeFrom="page">
              <wp:align>left</wp:align>
            </wp:positionH>
            <wp:positionV relativeFrom="paragraph">
              <wp:posOffset>-918807</wp:posOffset>
            </wp:positionV>
            <wp:extent cx="7751928" cy="10046780"/>
            <wp:effectExtent l="0" t="0" r="1905" b="0"/>
            <wp:wrapNone/>
            <wp:docPr id="524124686" name="Picture 1" descr="A white cover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24686" name="Picture 1" descr="A white cover with pin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68489" cy="10068244"/>
                    </a:xfrm>
                    <a:prstGeom prst="rect">
                      <a:avLst/>
                    </a:prstGeom>
                  </pic:spPr>
                </pic:pic>
              </a:graphicData>
            </a:graphic>
            <wp14:sizeRelH relativeFrom="margin">
              <wp14:pctWidth>0</wp14:pctWidth>
            </wp14:sizeRelH>
            <wp14:sizeRelV relativeFrom="margin">
              <wp14:pctHeight>0</wp14:pctHeight>
            </wp14:sizeRelV>
          </wp:anchor>
        </w:drawing>
      </w:r>
      <w:r w:rsidR="00D10CAA">
        <w:br w:type="page"/>
      </w:r>
    </w:p>
    <w:p w14:paraId="4D9A34EF" w14:textId="32305153" w:rsidR="00D10CAA" w:rsidRDefault="00341DDE">
      <w:pPr>
        <w:spacing w:after="200" w:line="276" w:lineRule="auto"/>
        <w:jc w:val="left"/>
        <w:rPr>
          <w:rFonts w:eastAsiaTheme="majorEastAsia" w:cstheme="majorBidi"/>
          <w:b/>
          <w:bCs/>
          <w:sz w:val="44"/>
          <w:szCs w:val="28"/>
        </w:rPr>
      </w:pPr>
      <w:r w:rsidRPr="00341DDE">
        <w:rPr>
          <w:noProof/>
        </w:rPr>
        <w:lastRenderedPageBreak/>
        <w:drawing>
          <wp:anchor distT="0" distB="0" distL="114300" distR="114300" simplePos="0" relativeHeight="251675648" behindDoc="0" locked="0" layoutInCell="1" allowOverlap="1" wp14:anchorId="02ACA9A9" wp14:editId="5A2EC813">
            <wp:simplePos x="0" y="0"/>
            <wp:positionH relativeFrom="page">
              <wp:align>right</wp:align>
            </wp:positionH>
            <wp:positionV relativeFrom="paragraph">
              <wp:posOffset>-914400</wp:posOffset>
            </wp:positionV>
            <wp:extent cx="7765576" cy="10043160"/>
            <wp:effectExtent l="0" t="0" r="6985" b="0"/>
            <wp:wrapNone/>
            <wp:docPr id="1265910170" name="Picture 1" descr="A screenshot of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10170" name="Picture 1" descr="A screenshot of a pa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765576" cy="10043160"/>
                    </a:xfrm>
                    <a:prstGeom prst="rect">
                      <a:avLst/>
                    </a:prstGeom>
                  </pic:spPr>
                </pic:pic>
              </a:graphicData>
            </a:graphic>
            <wp14:sizeRelH relativeFrom="page">
              <wp14:pctWidth>0</wp14:pctWidth>
            </wp14:sizeRelH>
            <wp14:sizeRelV relativeFrom="page">
              <wp14:pctHeight>0</wp14:pctHeight>
            </wp14:sizeRelV>
          </wp:anchor>
        </w:drawing>
      </w:r>
      <w:r w:rsidR="00D10CAA">
        <w:br w:type="page"/>
      </w:r>
    </w:p>
    <w:p w14:paraId="6F8613E8" w14:textId="77777777" w:rsidR="00A2241D" w:rsidRDefault="00A2241D" w:rsidP="009E015F">
      <w:pPr>
        <w:rPr>
          <w:b/>
        </w:rPr>
        <w:sectPr w:rsidR="00A2241D" w:rsidSect="00FF5C35">
          <w:footerReference w:type="even" r:id="rId10"/>
          <w:footerReference w:type="default" r:id="rId11"/>
          <w:pgSz w:w="12240" w:h="15840"/>
          <w:pgMar w:top="1440" w:right="1440" w:bottom="1440" w:left="1440" w:header="720" w:footer="720" w:gutter="0"/>
          <w:cols w:space="720"/>
          <w:titlePg/>
          <w:docGrid w:linePitch="360"/>
        </w:sectPr>
      </w:pPr>
    </w:p>
    <w:p w14:paraId="05B6AE1C" w14:textId="77777777" w:rsidR="00B72C5A" w:rsidRPr="003A1570" w:rsidRDefault="00A2241D" w:rsidP="00A2241D">
      <w:pPr>
        <w:pStyle w:val="BodyText"/>
        <w:rPr>
          <w:rFonts w:cs="Arial"/>
          <w:b/>
          <w:szCs w:val="21"/>
        </w:rPr>
      </w:pPr>
      <w:r w:rsidRPr="003A1570">
        <w:rPr>
          <w:rFonts w:cs="Arial"/>
          <w:b/>
          <w:szCs w:val="21"/>
        </w:rPr>
        <w:lastRenderedPageBreak/>
        <w:t>Contents</w:t>
      </w:r>
    </w:p>
    <w:p w14:paraId="734FB10F" w14:textId="6B243BF7" w:rsidR="006D17DC" w:rsidRDefault="00EF7DB3">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r w:rsidRPr="003A1570">
        <w:rPr>
          <w:rFonts w:cs="Arial"/>
          <w:b/>
          <w:szCs w:val="21"/>
        </w:rPr>
        <w:fldChar w:fldCharType="begin"/>
      </w:r>
      <w:r w:rsidRPr="003A1570">
        <w:rPr>
          <w:rFonts w:cs="Arial"/>
          <w:b/>
          <w:szCs w:val="21"/>
        </w:rPr>
        <w:instrText xml:space="preserve"> TOC \h \z \t "Heading Level 1,1,Schedule,1" </w:instrText>
      </w:r>
      <w:r w:rsidRPr="003A1570">
        <w:rPr>
          <w:rFonts w:cs="Arial"/>
          <w:b/>
          <w:szCs w:val="21"/>
        </w:rPr>
        <w:fldChar w:fldCharType="separate"/>
      </w:r>
      <w:hyperlink w:anchor="_Toc183331622" w:history="1">
        <w:r w:rsidR="006D17DC" w:rsidRPr="000D3981">
          <w:rPr>
            <w:rStyle w:val="Hyperlink"/>
            <w:rFonts w:cs="Arial"/>
            <w:noProof/>
          </w:rPr>
          <w:t>1</w:t>
        </w:r>
        <w:r w:rsidR="006D17DC">
          <w:rPr>
            <w:rFonts w:asciiTheme="minorHAnsi" w:eastAsiaTheme="minorEastAsia" w:hAnsiTheme="minorHAnsi"/>
            <w:noProof/>
            <w:kern w:val="2"/>
            <w:sz w:val="24"/>
            <w:szCs w:val="24"/>
            <w:lang w:eastAsia="en-GB"/>
            <w14:ligatures w14:val="standardContextual"/>
          </w:rPr>
          <w:tab/>
        </w:r>
        <w:r w:rsidR="006D17DC" w:rsidRPr="000D3981">
          <w:rPr>
            <w:rStyle w:val="Hyperlink"/>
            <w:rFonts w:cs="Arial"/>
            <w:noProof/>
          </w:rPr>
          <w:t>Introduction</w:t>
        </w:r>
        <w:r w:rsidR="006D17DC">
          <w:rPr>
            <w:noProof/>
            <w:webHidden/>
          </w:rPr>
          <w:tab/>
        </w:r>
        <w:r w:rsidR="006D17DC">
          <w:rPr>
            <w:noProof/>
            <w:webHidden/>
          </w:rPr>
          <w:fldChar w:fldCharType="begin"/>
        </w:r>
        <w:r w:rsidR="006D17DC">
          <w:rPr>
            <w:noProof/>
            <w:webHidden/>
          </w:rPr>
          <w:instrText xml:space="preserve"> PAGEREF _Toc183331622 \h </w:instrText>
        </w:r>
        <w:r w:rsidR="006D17DC">
          <w:rPr>
            <w:noProof/>
            <w:webHidden/>
          </w:rPr>
        </w:r>
        <w:r w:rsidR="006D17DC">
          <w:rPr>
            <w:noProof/>
            <w:webHidden/>
          </w:rPr>
          <w:fldChar w:fldCharType="separate"/>
        </w:r>
        <w:r w:rsidR="006D17DC">
          <w:rPr>
            <w:noProof/>
            <w:webHidden/>
          </w:rPr>
          <w:t>4</w:t>
        </w:r>
        <w:r w:rsidR="006D17DC">
          <w:rPr>
            <w:noProof/>
            <w:webHidden/>
          </w:rPr>
          <w:fldChar w:fldCharType="end"/>
        </w:r>
      </w:hyperlink>
    </w:p>
    <w:p w14:paraId="534880E3" w14:textId="72038D31"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3" w:history="1">
        <w:r w:rsidRPr="000D3981">
          <w:rPr>
            <w:rStyle w:val="Hyperlink"/>
            <w:rFonts w:cs="Arial"/>
            <w:noProof/>
          </w:rPr>
          <w:t>2</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Aims and Objectives</w:t>
        </w:r>
        <w:r>
          <w:rPr>
            <w:noProof/>
            <w:webHidden/>
          </w:rPr>
          <w:tab/>
        </w:r>
        <w:r>
          <w:rPr>
            <w:noProof/>
            <w:webHidden/>
          </w:rPr>
          <w:fldChar w:fldCharType="begin"/>
        </w:r>
        <w:r>
          <w:rPr>
            <w:noProof/>
            <w:webHidden/>
          </w:rPr>
          <w:instrText xml:space="preserve"> PAGEREF _Toc183331623 \h </w:instrText>
        </w:r>
        <w:r>
          <w:rPr>
            <w:noProof/>
            <w:webHidden/>
          </w:rPr>
        </w:r>
        <w:r>
          <w:rPr>
            <w:noProof/>
            <w:webHidden/>
          </w:rPr>
          <w:fldChar w:fldCharType="separate"/>
        </w:r>
        <w:r>
          <w:rPr>
            <w:noProof/>
            <w:webHidden/>
          </w:rPr>
          <w:t>5</w:t>
        </w:r>
        <w:r>
          <w:rPr>
            <w:noProof/>
            <w:webHidden/>
          </w:rPr>
          <w:fldChar w:fldCharType="end"/>
        </w:r>
      </w:hyperlink>
    </w:p>
    <w:p w14:paraId="1F8568CC" w14:textId="43B57590"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4" w:history="1">
        <w:r w:rsidRPr="000D3981">
          <w:rPr>
            <w:rStyle w:val="Hyperlink"/>
            <w:rFonts w:cs="Arial"/>
            <w:noProof/>
          </w:rPr>
          <w:t>3</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Definition of Relationships Education and Relationships and Sex Education (RSE)</w:t>
        </w:r>
        <w:r>
          <w:rPr>
            <w:noProof/>
            <w:webHidden/>
          </w:rPr>
          <w:tab/>
        </w:r>
        <w:r>
          <w:rPr>
            <w:noProof/>
            <w:webHidden/>
          </w:rPr>
          <w:fldChar w:fldCharType="begin"/>
        </w:r>
        <w:r>
          <w:rPr>
            <w:noProof/>
            <w:webHidden/>
          </w:rPr>
          <w:instrText xml:space="preserve"> PAGEREF _Toc183331624 \h </w:instrText>
        </w:r>
        <w:r>
          <w:rPr>
            <w:noProof/>
            <w:webHidden/>
          </w:rPr>
        </w:r>
        <w:r>
          <w:rPr>
            <w:noProof/>
            <w:webHidden/>
          </w:rPr>
          <w:fldChar w:fldCharType="separate"/>
        </w:r>
        <w:r>
          <w:rPr>
            <w:noProof/>
            <w:webHidden/>
          </w:rPr>
          <w:t>5</w:t>
        </w:r>
        <w:r>
          <w:rPr>
            <w:noProof/>
            <w:webHidden/>
          </w:rPr>
          <w:fldChar w:fldCharType="end"/>
        </w:r>
      </w:hyperlink>
    </w:p>
    <w:p w14:paraId="5C1215E7" w14:textId="553A7A9D"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5" w:history="1">
        <w:r w:rsidRPr="000D3981">
          <w:rPr>
            <w:rStyle w:val="Hyperlink"/>
            <w:rFonts w:cs="Arial"/>
            <w:noProof/>
          </w:rPr>
          <w:t>4</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Safeguarding</w:t>
        </w:r>
        <w:r>
          <w:rPr>
            <w:noProof/>
            <w:webHidden/>
          </w:rPr>
          <w:tab/>
        </w:r>
        <w:r>
          <w:rPr>
            <w:noProof/>
            <w:webHidden/>
          </w:rPr>
          <w:fldChar w:fldCharType="begin"/>
        </w:r>
        <w:r>
          <w:rPr>
            <w:noProof/>
            <w:webHidden/>
          </w:rPr>
          <w:instrText xml:space="preserve"> PAGEREF _Toc183331625 \h </w:instrText>
        </w:r>
        <w:r>
          <w:rPr>
            <w:noProof/>
            <w:webHidden/>
          </w:rPr>
        </w:r>
        <w:r>
          <w:rPr>
            <w:noProof/>
            <w:webHidden/>
          </w:rPr>
          <w:fldChar w:fldCharType="separate"/>
        </w:r>
        <w:r>
          <w:rPr>
            <w:noProof/>
            <w:webHidden/>
          </w:rPr>
          <w:t>6</w:t>
        </w:r>
        <w:r>
          <w:rPr>
            <w:noProof/>
            <w:webHidden/>
          </w:rPr>
          <w:fldChar w:fldCharType="end"/>
        </w:r>
      </w:hyperlink>
    </w:p>
    <w:p w14:paraId="3CDF16CF" w14:textId="5DC20D3A"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6" w:history="1">
        <w:r w:rsidRPr="000D3981">
          <w:rPr>
            <w:rStyle w:val="Hyperlink"/>
            <w:rFonts w:cs="Arial"/>
            <w:noProof/>
          </w:rPr>
          <w:t>5</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Statutory Requirements</w:t>
        </w:r>
        <w:r>
          <w:rPr>
            <w:noProof/>
            <w:webHidden/>
          </w:rPr>
          <w:tab/>
        </w:r>
        <w:r>
          <w:rPr>
            <w:noProof/>
            <w:webHidden/>
          </w:rPr>
          <w:fldChar w:fldCharType="begin"/>
        </w:r>
        <w:r>
          <w:rPr>
            <w:noProof/>
            <w:webHidden/>
          </w:rPr>
          <w:instrText xml:space="preserve"> PAGEREF _Toc183331626 \h </w:instrText>
        </w:r>
        <w:r>
          <w:rPr>
            <w:noProof/>
            <w:webHidden/>
          </w:rPr>
        </w:r>
        <w:r>
          <w:rPr>
            <w:noProof/>
            <w:webHidden/>
          </w:rPr>
          <w:fldChar w:fldCharType="separate"/>
        </w:r>
        <w:r>
          <w:rPr>
            <w:noProof/>
            <w:webHidden/>
          </w:rPr>
          <w:t>7</w:t>
        </w:r>
        <w:r>
          <w:rPr>
            <w:noProof/>
            <w:webHidden/>
          </w:rPr>
          <w:fldChar w:fldCharType="end"/>
        </w:r>
      </w:hyperlink>
    </w:p>
    <w:p w14:paraId="557ADF83" w14:textId="6F650928"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7" w:history="1">
        <w:r w:rsidRPr="000D3981">
          <w:rPr>
            <w:rStyle w:val="Hyperlink"/>
            <w:rFonts w:cs="Arial"/>
            <w:noProof/>
          </w:rPr>
          <w:t>6</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Delivery of Relationships Education, RSE and Health Education and outcomes</w:t>
        </w:r>
        <w:r>
          <w:rPr>
            <w:noProof/>
            <w:webHidden/>
          </w:rPr>
          <w:tab/>
        </w:r>
        <w:r>
          <w:rPr>
            <w:noProof/>
            <w:webHidden/>
          </w:rPr>
          <w:fldChar w:fldCharType="begin"/>
        </w:r>
        <w:r>
          <w:rPr>
            <w:noProof/>
            <w:webHidden/>
          </w:rPr>
          <w:instrText xml:space="preserve"> PAGEREF _Toc183331627 \h </w:instrText>
        </w:r>
        <w:r>
          <w:rPr>
            <w:noProof/>
            <w:webHidden/>
          </w:rPr>
        </w:r>
        <w:r>
          <w:rPr>
            <w:noProof/>
            <w:webHidden/>
          </w:rPr>
          <w:fldChar w:fldCharType="separate"/>
        </w:r>
        <w:r>
          <w:rPr>
            <w:noProof/>
            <w:webHidden/>
          </w:rPr>
          <w:t>7</w:t>
        </w:r>
        <w:r>
          <w:rPr>
            <w:noProof/>
            <w:webHidden/>
          </w:rPr>
          <w:fldChar w:fldCharType="end"/>
        </w:r>
      </w:hyperlink>
    </w:p>
    <w:p w14:paraId="65DD7609" w14:textId="148543C5"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8" w:history="1">
        <w:r w:rsidRPr="000D3981">
          <w:rPr>
            <w:rStyle w:val="Hyperlink"/>
            <w:rFonts w:cs="Arial"/>
            <w:noProof/>
          </w:rPr>
          <w:t>7</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Health Education: Physical health and mental well-being</w:t>
        </w:r>
        <w:r>
          <w:rPr>
            <w:noProof/>
            <w:webHidden/>
          </w:rPr>
          <w:tab/>
        </w:r>
        <w:r>
          <w:rPr>
            <w:noProof/>
            <w:webHidden/>
          </w:rPr>
          <w:fldChar w:fldCharType="begin"/>
        </w:r>
        <w:r>
          <w:rPr>
            <w:noProof/>
            <w:webHidden/>
          </w:rPr>
          <w:instrText xml:space="preserve"> PAGEREF _Toc183331628 \h </w:instrText>
        </w:r>
        <w:r>
          <w:rPr>
            <w:noProof/>
            <w:webHidden/>
          </w:rPr>
        </w:r>
        <w:r>
          <w:rPr>
            <w:noProof/>
            <w:webHidden/>
          </w:rPr>
          <w:fldChar w:fldCharType="separate"/>
        </w:r>
        <w:r>
          <w:rPr>
            <w:noProof/>
            <w:webHidden/>
          </w:rPr>
          <w:t>8</w:t>
        </w:r>
        <w:r>
          <w:rPr>
            <w:noProof/>
            <w:webHidden/>
          </w:rPr>
          <w:fldChar w:fldCharType="end"/>
        </w:r>
      </w:hyperlink>
    </w:p>
    <w:p w14:paraId="7C06221D" w14:textId="561AA63B"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29" w:history="1">
        <w:r w:rsidRPr="000D3981">
          <w:rPr>
            <w:rStyle w:val="Hyperlink"/>
            <w:rFonts w:cs="Arial"/>
            <w:noProof/>
          </w:rPr>
          <w:t>8</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Pupils with special educational needs and/or disabilities</w:t>
        </w:r>
        <w:r>
          <w:rPr>
            <w:noProof/>
            <w:webHidden/>
          </w:rPr>
          <w:tab/>
        </w:r>
        <w:r>
          <w:rPr>
            <w:noProof/>
            <w:webHidden/>
          </w:rPr>
          <w:fldChar w:fldCharType="begin"/>
        </w:r>
        <w:r>
          <w:rPr>
            <w:noProof/>
            <w:webHidden/>
          </w:rPr>
          <w:instrText xml:space="preserve"> PAGEREF _Toc183331629 \h </w:instrText>
        </w:r>
        <w:r>
          <w:rPr>
            <w:noProof/>
            <w:webHidden/>
          </w:rPr>
        </w:r>
        <w:r>
          <w:rPr>
            <w:noProof/>
            <w:webHidden/>
          </w:rPr>
          <w:fldChar w:fldCharType="separate"/>
        </w:r>
        <w:r>
          <w:rPr>
            <w:noProof/>
            <w:webHidden/>
          </w:rPr>
          <w:t>8</w:t>
        </w:r>
        <w:r>
          <w:rPr>
            <w:noProof/>
            <w:webHidden/>
          </w:rPr>
          <w:fldChar w:fldCharType="end"/>
        </w:r>
      </w:hyperlink>
    </w:p>
    <w:p w14:paraId="1257B37D" w14:textId="41D0F465"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30" w:history="1">
        <w:r w:rsidRPr="000D3981">
          <w:rPr>
            <w:rStyle w:val="Hyperlink"/>
            <w:rFonts w:cs="Arial"/>
            <w:noProof/>
          </w:rPr>
          <w:t>9</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Right to request withdrawal from sex education</w:t>
        </w:r>
        <w:r>
          <w:rPr>
            <w:noProof/>
            <w:webHidden/>
          </w:rPr>
          <w:tab/>
        </w:r>
        <w:r>
          <w:rPr>
            <w:noProof/>
            <w:webHidden/>
          </w:rPr>
          <w:fldChar w:fldCharType="begin"/>
        </w:r>
        <w:r>
          <w:rPr>
            <w:noProof/>
            <w:webHidden/>
          </w:rPr>
          <w:instrText xml:space="preserve"> PAGEREF _Toc183331630 \h </w:instrText>
        </w:r>
        <w:r>
          <w:rPr>
            <w:noProof/>
            <w:webHidden/>
          </w:rPr>
        </w:r>
        <w:r>
          <w:rPr>
            <w:noProof/>
            <w:webHidden/>
          </w:rPr>
          <w:fldChar w:fldCharType="separate"/>
        </w:r>
        <w:r>
          <w:rPr>
            <w:noProof/>
            <w:webHidden/>
          </w:rPr>
          <w:t>9</w:t>
        </w:r>
        <w:r>
          <w:rPr>
            <w:noProof/>
            <w:webHidden/>
          </w:rPr>
          <w:fldChar w:fldCharType="end"/>
        </w:r>
      </w:hyperlink>
    </w:p>
    <w:p w14:paraId="498D8D1D" w14:textId="05830458"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31" w:history="1">
        <w:r w:rsidRPr="000D3981">
          <w:rPr>
            <w:rStyle w:val="Hyperlink"/>
            <w:rFonts w:cs="Arial"/>
            <w:noProof/>
          </w:rPr>
          <w:t>10</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Equal opportunities</w:t>
        </w:r>
        <w:r>
          <w:rPr>
            <w:noProof/>
            <w:webHidden/>
          </w:rPr>
          <w:tab/>
        </w:r>
        <w:r>
          <w:rPr>
            <w:noProof/>
            <w:webHidden/>
          </w:rPr>
          <w:fldChar w:fldCharType="begin"/>
        </w:r>
        <w:r>
          <w:rPr>
            <w:noProof/>
            <w:webHidden/>
          </w:rPr>
          <w:instrText xml:space="preserve"> PAGEREF _Toc183331631 \h </w:instrText>
        </w:r>
        <w:r>
          <w:rPr>
            <w:noProof/>
            <w:webHidden/>
          </w:rPr>
        </w:r>
        <w:r>
          <w:rPr>
            <w:noProof/>
            <w:webHidden/>
          </w:rPr>
          <w:fldChar w:fldCharType="separate"/>
        </w:r>
        <w:r>
          <w:rPr>
            <w:noProof/>
            <w:webHidden/>
          </w:rPr>
          <w:t>10</w:t>
        </w:r>
        <w:r>
          <w:rPr>
            <w:noProof/>
            <w:webHidden/>
          </w:rPr>
          <w:fldChar w:fldCharType="end"/>
        </w:r>
      </w:hyperlink>
    </w:p>
    <w:p w14:paraId="566B6F0B" w14:textId="597A21C3"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32" w:history="1">
        <w:r w:rsidRPr="000D3981">
          <w:rPr>
            <w:rStyle w:val="Hyperlink"/>
            <w:rFonts w:cs="Arial"/>
            <w:noProof/>
          </w:rPr>
          <w:t>11</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Roles and Responsibilities</w:t>
        </w:r>
        <w:r>
          <w:rPr>
            <w:noProof/>
            <w:webHidden/>
          </w:rPr>
          <w:tab/>
        </w:r>
        <w:r>
          <w:rPr>
            <w:noProof/>
            <w:webHidden/>
          </w:rPr>
          <w:fldChar w:fldCharType="begin"/>
        </w:r>
        <w:r>
          <w:rPr>
            <w:noProof/>
            <w:webHidden/>
          </w:rPr>
          <w:instrText xml:space="preserve"> PAGEREF _Toc183331632 \h </w:instrText>
        </w:r>
        <w:r>
          <w:rPr>
            <w:noProof/>
            <w:webHidden/>
          </w:rPr>
        </w:r>
        <w:r>
          <w:rPr>
            <w:noProof/>
            <w:webHidden/>
          </w:rPr>
          <w:fldChar w:fldCharType="separate"/>
        </w:r>
        <w:r>
          <w:rPr>
            <w:noProof/>
            <w:webHidden/>
          </w:rPr>
          <w:t>10</w:t>
        </w:r>
        <w:r>
          <w:rPr>
            <w:noProof/>
            <w:webHidden/>
          </w:rPr>
          <w:fldChar w:fldCharType="end"/>
        </w:r>
      </w:hyperlink>
    </w:p>
    <w:p w14:paraId="728FED35" w14:textId="00CE5969"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33" w:history="1">
        <w:r w:rsidRPr="000D3981">
          <w:rPr>
            <w:rStyle w:val="Hyperlink"/>
            <w:rFonts w:cs="Arial"/>
            <w:noProof/>
          </w:rPr>
          <w:t>12</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How subject is monitored and evaluated</w:t>
        </w:r>
        <w:r>
          <w:rPr>
            <w:noProof/>
            <w:webHidden/>
          </w:rPr>
          <w:tab/>
        </w:r>
        <w:r>
          <w:rPr>
            <w:noProof/>
            <w:webHidden/>
          </w:rPr>
          <w:fldChar w:fldCharType="begin"/>
        </w:r>
        <w:r>
          <w:rPr>
            <w:noProof/>
            <w:webHidden/>
          </w:rPr>
          <w:instrText xml:space="preserve"> PAGEREF _Toc183331633 \h </w:instrText>
        </w:r>
        <w:r>
          <w:rPr>
            <w:noProof/>
            <w:webHidden/>
          </w:rPr>
        </w:r>
        <w:r>
          <w:rPr>
            <w:noProof/>
            <w:webHidden/>
          </w:rPr>
          <w:fldChar w:fldCharType="separate"/>
        </w:r>
        <w:r>
          <w:rPr>
            <w:noProof/>
            <w:webHidden/>
          </w:rPr>
          <w:t>11</w:t>
        </w:r>
        <w:r>
          <w:rPr>
            <w:noProof/>
            <w:webHidden/>
          </w:rPr>
          <w:fldChar w:fldCharType="end"/>
        </w:r>
      </w:hyperlink>
    </w:p>
    <w:p w14:paraId="168BFFE5" w14:textId="2049D1B5" w:rsidR="006D17DC" w:rsidRDefault="006D17DC">
      <w:pPr>
        <w:pStyle w:val="TOC1"/>
        <w:tabs>
          <w:tab w:val="left" w:pos="480"/>
          <w:tab w:val="right" w:leader="dot" w:pos="9350"/>
        </w:tabs>
        <w:rPr>
          <w:rFonts w:asciiTheme="minorHAnsi" w:eastAsiaTheme="minorEastAsia" w:hAnsiTheme="minorHAnsi"/>
          <w:noProof/>
          <w:kern w:val="2"/>
          <w:sz w:val="24"/>
          <w:szCs w:val="24"/>
          <w:lang w:eastAsia="en-GB"/>
          <w14:ligatures w14:val="standardContextual"/>
        </w:rPr>
      </w:pPr>
      <w:hyperlink w:anchor="_Toc183331634" w:history="1">
        <w:r w:rsidRPr="000D3981">
          <w:rPr>
            <w:rStyle w:val="Hyperlink"/>
            <w:rFonts w:cs="Arial"/>
            <w:noProof/>
          </w:rPr>
          <w:t>13</w:t>
        </w:r>
        <w:r>
          <w:rPr>
            <w:rFonts w:asciiTheme="minorHAnsi" w:eastAsiaTheme="minorEastAsia" w:hAnsiTheme="minorHAnsi"/>
            <w:noProof/>
            <w:kern w:val="2"/>
            <w:sz w:val="24"/>
            <w:szCs w:val="24"/>
            <w:lang w:eastAsia="en-GB"/>
            <w14:ligatures w14:val="standardContextual"/>
          </w:rPr>
          <w:tab/>
        </w:r>
        <w:r w:rsidRPr="000D3981">
          <w:rPr>
            <w:rStyle w:val="Hyperlink"/>
            <w:rFonts w:cs="Arial"/>
            <w:noProof/>
          </w:rPr>
          <w:t>Complaints</w:t>
        </w:r>
        <w:r>
          <w:rPr>
            <w:noProof/>
            <w:webHidden/>
          </w:rPr>
          <w:tab/>
        </w:r>
        <w:r>
          <w:rPr>
            <w:noProof/>
            <w:webHidden/>
          </w:rPr>
          <w:fldChar w:fldCharType="begin"/>
        </w:r>
        <w:r>
          <w:rPr>
            <w:noProof/>
            <w:webHidden/>
          </w:rPr>
          <w:instrText xml:space="preserve"> PAGEREF _Toc183331634 \h </w:instrText>
        </w:r>
        <w:r>
          <w:rPr>
            <w:noProof/>
            <w:webHidden/>
          </w:rPr>
        </w:r>
        <w:r>
          <w:rPr>
            <w:noProof/>
            <w:webHidden/>
          </w:rPr>
          <w:fldChar w:fldCharType="separate"/>
        </w:r>
        <w:r>
          <w:rPr>
            <w:noProof/>
            <w:webHidden/>
          </w:rPr>
          <w:t>12</w:t>
        </w:r>
        <w:r>
          <w:rPr>
            <w:noProof/>
            <w:webHidden/>
          </w:rPr>
          <w:fldChar w:fldCharType="end"/>
        </w:r>
      </w:hyperlink>
    </w:p>
    <w:p w14:paraId="13E4AE90" w14:textId="7DC44E29" w:rsidR="006D17DC" w:rsidRDefault="006D17DC">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83331635" w:history="1">
        <w:r w:rsidRPr="000D3981">
          <w:rPr>
            <w:rStyle w:val="Hyperlink"/>
            <w:rFonts w:cs="Arial"/>
            <w:noProof/>
          </w:rPr>
          <w:t>Appendix A: PSHE Curriculum Map</w:t>
        </w:r>
        <w:r>
          <w:rPr>
            <w:noProof/>
            <w:webHidden/>
          </w:rPr>
          <w:tab/>
        </w:r>
        <w:r>
          <w:rPr>
            <w:noProof/>
            <w:webHidden/>
          </w:rPr>
          <w:fldChar w:fldCharType="begin"/>
        </w:r>
        <w:r>
          <w:rPr>
            <w:noProof/>
            <w:webHidden/>
          </w:rPr>
          <w:instrText xml:space="preserve"> PAGEREF _Toc183331635 \h </w:instrText>
        </w:r>
        <w:r>
          <w:rPr>
            <w:noProof/>
            <w:webHidden/>
          </w:rPr>
        </w:r>
        <w:r>
          <w:rPr>
            <w:noProof/>
            <w:webHidden/>
          </w:rPr>
          <w:fldChar w:fldCharType="separate"/>
        </w:r>
        <w:r>
          <w:rPr>
            <w:noProof/>
            <w:webHidden/>
          </w:rPr>
          <w:t>13</w:t>
        </w:r>
        <w:r>
          <w:rPr>
            <w:noProof/>
            <w:webHidden/>
          </w:rPr>
          <w:fldChar w:fldCharType="end"/>
        </w:r>
      </w:hyperlink>
    </w:p>
    <w:p w14:paraId="470990E5" w14:textId="6F150F71" w:rsidR="006D17DC" w:rsidRDefault="006D17DC">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83331636" w:history="1">
        <w:r w:rsidRPr="000D3981">
          <w:rPr>
            <w:rStyle w:val="Hyperlink"/>
            <w:rFonts w:cs="Arial"/>
            <w:noProof/>
          </w:rPr>
          <w:t>Appendix B: Curriculum detail taken from the DfE document: “Relationships Education, Relationships and Sex Education (RSE) and Health Education”</w:t>
        </w:r>
        <w:r>
          <w:rPr>
            <w:noProof/>
            <w:webHidden/>
          </w:rPr>
          <w:tab/>
        </w:r>
        <w:r>
          <w:rPr>
            <w:noProof/>
            <w:webHidden/>
          </w:rPr>
          <w:fldChar w:fldCharType="begin"/>
        </w:r>
        <w:r>
          <w:rPr>
            <w:noProof/>
            <w:webHidden/>
          </w:rPr>
          <w:instrText xml:space="preserve"> PAGEREF _Toc183331636 \h </w:instrText>
        </w:r>
        <w:r>
          <w:rPr>
            <w:noProof/>
            <w:webHidden/>
          </w:rPr>
        </w:r>
        <w:r>
          <w:rPr>
            <w:noProof/>
            <w:webHidden/>
          </w:rPr>
          <w:fldChar w:fldCharType="separate"/>
        </w:r>
        <w:r>
          <w:rPr>
            <w:noProof/>
            <w:webHidden/>
          </w:rPr>
          <w:t>14</w:t>
        </w:r>
        <w:r>
          <w:rPr>
            <w:noProof/>
            <w:webHidden/>
          </w:rPr>
          <w:fldChar w:fldCharType="end"/>
        </w:r>
      </w:hyperlink>
    </w:p>
    <w:p w14:paraId="41FFEC98" w14:textId="1669EFE8" w:rsidR="006D17DC" w:rsidRDefault="006D17DC">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83331638" w:history="1">
        <w:r w:rsidRPr="000D3981">
          <w:rPr>
            <w:rStyle w:val="Hyperlink"/>
            <w:noProof/>
          </w:rPr>
          <w:t>Appendix C: Science curriculum that links to sex education:</w:t>
        </w:r>
        <w:r>
          <w:rPr>
            <w:noProof/>
            <w:webHidden/>
          </w:rPr>
          <w:tab/>
        </w:r>
        <w:r>
          <w:rPr>
            <w:noProof/>
            <w:webHidden/>
          </w:rPr>
          <w:fldChar w:fldCharType="begin"/>
        </w:r>
        <w:r>
          <w:rPr>
            <w:noProof/>
            <w:webHidden/>
          </w:rPr>
          <w:instrText xml:space="preserve"> PAGEREF _Toc183331638 \h </w:instrText>
        </w:r>
        <w:r>
          <w:rPr>
            <w:noProof/>
            <w:webHidden/>
          </w:rPr>
        </w:r>
        <w:r>
          <w:rPr>
            <w:noProof/>
            <w:webHidden/>
          </w:rPr>
          <w:fldChar w:fldCharType="separate"/>
        </w:r>
        <w:r>
          <w:rPr>
            <w:noProof/>
            <w:webHidden/>
          </w:rPr>
          <w:t>21</w:t>
        </w:r>
        <w:r>
          <w:rPr>
            <w:noProof/>
            <w:webHidden/>
          </w:rPr>
          <w:fldChar w:fldCharType="end"/>
        </w:r>
      </w:hyperlink>
    </w:p>
    <w:p w14:paraId="12246441" w14:textId="26DD1410" w:rsidR="006D17DC" w:rsidRDefault="006D17DC">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83331639" w:history="1">
        <w:r w:rsidRPr="000D3981">
          <w:rPr>
            <w:rStyle w:val="Hyperlink"/>
            <w:noProof/>
          </w:rPr>
          <w:t>Sex Education in Primary</w:t>
        </w:r>
        <w:r>
          <w:rPr>
            <w:noProof/>
            <w:webHidden/>
          </w:rPr>
          <w:tab/>
        </w:r>
        <w:r>
          <w:rPr>
            <w:noProof/>
            <w:webHidden/>
          </w:rPr>
          <w:fldChar w:fldCharType="begin"/>
        </w:r>
        <w:r>
          <w:rPr>
            <w:noProof/>
            <w:webHidden/>
          </w:rPr>
          <w:instrText xml:space="preserve"> PAGEREF _Toc183331639 \h </w:instrText>
        </w:r>
        <w:r>
          <w:rPr>
            <w:noProof/>
            <w:webHidden/>
          </w:rPr>
        </w:r>
        <w:r>
          <w:rPr>
            <w:noProof/>
            <w:webHidden/>
          </w:rPr>
          <w:fldChar w:fldCharType="separate"/>
        </w:r>
        <w:r>
          <w:rPr>
            <w:noProof/>
            <w:webHidden/>
          </w:rPr>
          <w:t>22</w:t>
        </w:r>
        <w:r>
          <w:rPr>
            <w:noProof/>
            <w:webHidden/>
          </w:rPr>
          <w:fldChar w:fldCharType="end"/>
        </w:r>
      </w:hyperlink>
    </w:p>
    <w:p w14:paraId="1926CDB5" w14:textId="66345EC1" w:rsidR="006D17DC" w:rsidRDefault="006D17DC">
      <w:pPr>
        <w:pStyle w:val="TOC1"/>
        <w:tabs>
          <w:tab w:val="right" w:leader="dot" w:pos="9350"/>
        </w:tabs>
        <w:rPr>
          <w:rFonts w:asciiTheme="minorHAnsi" w:eastAsiaTheme="minorEastAsia" w:hAnsiTheme="minorHAnsi"/>
          <w:noProof/>
          <w:kern w:val="2"/>
          <w:sz w:val="24"/>
          <w:szCs w:val="24"/>
          <w:lang w:eastAsia="en-GB"/>
          <w14:ligatures w14:val="standardContextual"/>
        </w:rPr>
      </w:pPr>
      <w:hyperlink w:anchor="_Toc183331640" w:history="1">
        <w:r w:rsidRPr="000D3981">
          <w:rPr>
            <w:rStyle w:val="Hyperlink"/>
            <w:noProof/>
          </w:rPr>
          <w:t>Appendix A: Parent form: withdrawal from sex education within RSE.</w:t>
        </w:r>
        <w:r>
          <w:rPr>
            <w:noProof/>
            <w:webHidden/>
          </w:rPr>
          <w:tab/>
        </w:r>
        <w:r>
          <w:rPr>
            <w:noProof/>
            <w:webHidden/>
          </w:rPr>
          <w:fldChar w:fldCharType="begin"/>
        </w:r>
        <w:r>
          <w:rPr>
            <w:noProof/>
            <w:webHidden/>
          </w:rPr>
          <w:instrText xml:space="preserve"> PAGEREF _Toc183331640 \h </w:instrText>
        </w:r>
        <w:r>
          <w:rPr>
            <w:noProof/>
            <w:webHidden/>
          </w:rPr>
        </w:r>
        <w:r>
          <w:rPr>
            <w:noProof/>
            <w:webHidden/>
          </w:rPr>
          <w:fldChar w:fldCharType="separate"/>
        </w:r>
        <w:r>
          <w:rPr>
            <w:noProof/>
            <w:webHidden/>
          </w:rPr>
          <w:t>24</w:t>
        </w:r>
        <w:r>
          <w:rPr>
            <w:noProof/>
            <w:webHidden/>
          </w:rPr>
          <w:fldChar w:fldCharType="end"/>
        </w:r>
      </w:hyperlink>
    </w:p>
    <w:p w14:paraId="2F796769" w14:textId="00AE6629" w:rsidR="00A2241D" w:rsidRPr="003A1570" w:rsidRDefault="00EF7DB3" w:rsidP="00B72C5A">
      <w:pPr>
        <w:rPr>
          <w:rFonts w:cs="Arial"/>
          <w:b/>
          <w:szCs w:val="21"/>
        </w:rPr>
      </w:pPr>
      <w:r w:rsidRPr="003A1570">
        <w:rPr>
          <w:rFonts w:cs="Arial"/>
          <w:b/>
          <w:szCs w:val="21"/>
        </w:rPr>
        <w:fldChar w:fldCharType="end"/>
      </w:r>
    </w:p>
    <w:p w14:paraId="5F80FF2F" w14:textId="77777777" w:rsidR="00A2241D" w:rsidRPr="003A1570" w:rsidRDefault="00A2241D" w:rsidP="00B72C5A">
      <w:pPr>
        <w:rPr>
          <w:rFonts w:cs="Arial"/>
          <w:b/>
          <w:szCs w:val="21"/>
        </w:rPr>
      </w:pPr>
    </w:p>
    <w:p w14:paraId="72CA9852" w14:textId="77777777" w:rsidR="00A2241D" w:rsidRPr="003A1570" w:rsidRDefault="00A2241D" w:rsidP="00B72C5A">
      <w:pPr>
        <w:rPr>
          <w:rFonts w:cs="Arial"/>
          <w:b/>
          <w:szCs w:val="21"/>
        </w:rPr>
        <w:sectPr w:rsidR="00A2241D" w:rsidRPr="003A1570" w:rsidSect="00FF5C35">
          <w:pgSz w:w="12240" w:h="15840"/>
          <w:pgMar w:top="1440" w:right="1440" w:bottom="1440" w:left="1440" w:header="720" w:footer="720" w:gutter="0"/>
          <w:cols w:space="720"/>
          <w:docGrid w:linePitch="360"/>
        </w:sectPr>
      </w:pPr>
    </w:p>
    <w:p w14:paraId="6142715B" w14:textId="77777777" w:rsidR="00B91A12" w:rsidRPr="003A1570" w:rsidRDefault="00B91A12" w:rsidP="00A2241D">
      <w:pPr>
        <w:pStyle w:val="HeadingLevel1"/>
        <w:rPr>
          <w:rFonts w:cs="Arial"/>
          <w:szCs w:val="21"/>
        </w:rPr>
      </w:pPr>
      <w:bookmarkStart w:id="1" w:name="_Toc183331622"/>
      <w:r w:rsidRPr="003A1570">
        <w:rPr>
          <w:rFonts w:cs="Arial"/>
          <w:szCs w:val="21"/>
        </w:rPr>
        <w:lastRenderedPageBreak/>
        <w:t>Introduction</w:t>
      </w:r>
      <w:bookmarkEnd w:id="1"/>
    </w:p>
    <w:p w14:paraId="4D039BBB" w14:textId="5EBDE971" w:rsidR="001815A2" w:rsidRPr="003A1570" w:rsidRDefault="00341DDE" w:rsidP="00A2241D">
      <w:pPr>
        <w:pStyle w:val="HeadingLevel2"/>
        <w:rPr>
          <w:rFonts w:cs="Arial"/>
          <w:szCs w:val="21"/>
        </w:rPr>
      </w:pPr>
      <w:r>
        <w:rPr>
          <w:rFonts w:cs="Arial"/>
          <w:szCs w:val="21"/>
        </w:rPr>
        <w:t>Cornwall Education Learning Trust (CELT)</w:t>
      </w:r>
      <w:r w:rsidR="00B91A12" w:rsidRPr="003A1570">
        <w:rPr>
          <w:rFonts w:cs="Arial"/>
          <w:szCs w:val="21"/>
        </w:rPr>
        <w:t xml:space="preserve"> </w:t>
      </w:r>
      <w:r w:rsidR="00137FC5" w:rsidRPr="003A1570">
        <w:rPr>
          <w:rFonts w:cs="Arial"/>
          <w:szCs w:val="21"/>
        </w:rPr>
        <w:t>believes that in order to create a happy and suc</w:t>
      </w:r>
      <w:r w:rsidR="001531B8" w:rsidRPr="003A1570">
        <w:rPr>
          <w:rFonts w:cs="Arial"/>
          <w:szCs w:val="21"/>
        </w:rPr>
        <w:t xml:space="preserve">cessful adult life, </w:t>
      </w:r>
      <w:r w:rsidR="0067432C" w:rsidRPr="003A1570">
        <w:rPr>
          <w:rFonts w:cs="Arial"/>
          <w:szCs w:val="21"/>
        </w:rPr>
        <w:t>children and young people</w:t>
      </w:r>
      <w:r w:rsidR="001531B8" w:rsidRPr="003A1570">
        <w:rPr>
          <w:rFonts w:cs="Arial"/>
          <w:szCs w:val="21"/>
        </w:rPr>
        <w:t xml:space="preserve"> need </w:t>
      </w:r>
      <w:r w:rsidR="00137FC5" w:rsidRPr="003A1570">
        <w:rPr>
          <w:rFonts w:cs="Arial"/>
          <w:szCs w:val="21"/>
        </w:rPr>
        <w:t xml:space="preserve">to </w:t>
      </w:r>
      <w:r w:rsidR="001531B8" w:rsidRPr="003A1570">
        <w:rPr>
          <w:rFonts w:cs="Arial"/>
          <w:szCs w:val="21"/>
        </w:rPr>
        <w:t xml:space="preserve">have the self-confidence to </w:t>
      </w:r>
      <w:r w:rsidR="00137FC5" w:rsidRPr="003A1570">
        <w:rPr>
          <w:rFonts w:cs="Arial"/>
          <w:szCs w:val="21"/>
        </w:rPr>
        <w:t xml:space="preserve">make informed decisions about their wellbeing, health and relationships. </w:t>
      </w:r>
      <w:r w:rsidR="001531B8" w:rsidRPr="003A1570">
        <w:rPr>
          <w:rFonts w:cs="Arial"/>
          <w:szCs w:val="21"/>
        </w:rPr>
        <w:t xml:space="preserve">Relationships </w:t>
      </w:r>
      <w:r w:rsidR="001A0BE1" w:rsidRPr="003A1570">
        <w:rPr>
          <w:rFonts w:cs="Arial"/>
          <w:szCs w:val="21"/>
        </w:rPr>
        <w:t xml:space="preserve">Education </w:t>
      </w:r>
      <w:r w:rsidR="00153221" w:rsidRPr="003A1570">
        <w:rPr>
          <w:rFonts w:cs="Arial"/>
          <w:szCs w:val="21"/>
        </w:rPr>
        <w:t>and</w:t>
      </w:r>
      <w:r w:rsidR="001A0BE1" w:rsidRPr="003A1570">
        <w:rPr>
          <w:rFonts w:cs="Arial"/>
          <w:szCs w:val="21"/>
        </w:rPr>
        <w:t xml:space="preserve"> Relationships </w:t>
      </w:r>
      <w:r w:rsidR="001531B8" w:rsidRPr="003A1570">
        <w:rPr>
          <w:rFonts w:cs="Arial"/>
          <w:szCs w:val="21"/>
        </w:rPr>
        <w:t xml:space="preserve">and Sex Education (RSE) is about giving </w:t>
      </w:r>
      <w:r w:rsidR="00B72C5A" w:rsidRPr="003A1570">
        <w:rPr>
          <w:rFonts w:cs="Arial"/>
          <w:szCs w:val="21"/>
        </w:rPr>
        <w:t xml:space="preserve">children and </w:t>
      </w:r>
      <w:r w:rsidR="001531B8" w:rsidRPr="003A1570">
        <w:rPr>
          <w:rFonts w:cs="Arial"/>
          <w:szCs w:val="21"/>
        </w:rPr>
        <w:t xml:space="preserve">young people the information they need to help them develop healthy, nurturing relationships of all kinds, not just intimate relationships. </w:t>
      </w:r>
      <w:r w:rsidR="00646DFD" w:rsidRPr="003A1570">
        <w:rPr>
          <w:rFonts w:cs="Arial"/>
          <w:szCs w:val="21"/>
        </w:rPr>
        <w:t>Health Education</w:t>
      </w:r>
      <w:r w:rsidR="0067432C" w:rsidRPr="003A1570">
        <w:rPr>
          <w:rFonts w:cs="Arial"/>
          <w:szCs w:val="21"/>
        </w:rPr>
        <w:t xml:space="preserve"> is giving</w:t>
      </w:r>
      <w:r w:rsidR="00646DFD" w:rsidRPr="003A1570">
        <w:rPr>
          <w:rFonts w:cs="Arial"/>
          <w:szCs w:val="21"/>
        </w:rPr>
        <w:t xml:space="preserve"> pupils information to make well-informed, positive choices about their own health and wellbeing. </w:t>
      </w:r>
      <w:r>
        <w:rPr>
          <w:rFonts w:cs="Arial"/>
          <w:szCs w:val="21"/>
        </w:rPr>
        <w:t>CELT</w:t>
      </w:r>
      <w:r w:rsidR="00646DFD" w:rsidRPr="003A1570">
        <w:rPr>
          <w:rFonts w:cs="Arial"/>
          <w:szCs w:val="21"/>
        </w:rPr>
        <w:t xml:space="preserve"> recognises that physical health and mental wellbeing are interlinked, and it is important that pupils understand that good physical health contributes to good mental wellbeing, and vice versa.</w:t>
      </w:r>
    </w:p>
    <w:p w14:paraId="1E7A2F73" w14:textId="3CDB47E5" w:rsidR="005B7516" w:rsidRPr="003A1570" w:rsidRDefault="00341DDE" w:rsidP="00A2241D">
      <w:pPr>
        <w:pStyle w:val="HeadingLevel2"/>
        <w:rPr>
          <w:rFonts w:cs="Arial"/>
          <w:szCs w:val="21"/>
        </w:rPr>
      </w:pPr>
      <w:r>
        <w:rPr>
          <w:rFonts w:cs="Arial"/>
          <w:szCs w:val="21"/>
        </w:rPr>
        <w:t>CELT</w:t>
      </w:r>
      <w:r w:rsidR="005B7516" w:rsidRPr="003A1570">
        <w:rPr>
          <w:rFonts w:cs="Arial"/>
          <w:szCs w:val="21"/>
        </w:rPr>
        <w:t xml:space="preserve"> has a responsibility under the Equality Act 2010 to ensure the best for all pupils </w:t>
      </w:r>
      <w:r w:rsidR="0067432C" w:rsidRPr="003A1570">
        <w:rPr>
          <w:rFonts w:cs="Arial"/>
          <w:szCs w:val="21"/>
        </w:rPr>
        <w:t xml:space="preserve">at its academies </w:t>
      </w:r>
      <w:r w:rsidR="005B7516" w:rsidRPr="003A1570">
        <w:rPr>
          <w:rFonts w:cs="Arial"/>
          <w:szCs w:val="21"/>
        </w:rPr>
        <w:t>irrespective of disability, educational needs, race, nationality, ethnic or national origin, sex, gender identity, pregnancy, maternity, religion or sexual orientation. As a result</w:t>
      </w:r>
      <w:r w:rsidR="0067432C" w:rsidRPr="003A1570">
        <w:rPr>
          <w:rFonts w:cs="Arial"/>
          <w:szCs w:val="21"/>
        </w:rPr>
        <w:t>,</w:t>
      </w:r>
      <w:r w:rsidR="005B7516" w:rsidRPr="003A1570">
        <w:rPr>
          <w:rFonts w:cs="Arial"/>
          <w:szCs w:val="21"/>
        </w:rPr>
        <w:t xml:space="preserve"> </w:t>
      </w:r>
      <w:r w:rsidR="00153221" w:rsidRPr="003A1570">
        <w:rPr>
          <w:rFonts w:cs="Arial"/>
          <w:szCs w:val="21"/>
        </w:rPr>
        <w:t>Relationships Education,</w:t>
      </w:r>
      <w:r w:rsidR="001A0BE1" w:rsidRPr="003A1570">
        <w:rPr>
          <w:rFonts w:cs="Arial"/>
          <w:szCs w:val="21"/>
        </w:rPr>
        <w:t xml:space="preserve"> </w:t>
      </w:r>
      <w:r w:rsidR="005B7516" w:rsidRPr="003A1570">
        <w:rPr>
          <w:rFonts w:cs="Arial"/>
          <w:szCs w:val="21"/>
        </w:rPr>
        <w:t xml:space="preserve">RSE </w:t>
      </w:r>
      <w:r w:rsidR="001A0BE1" w:rsidRPr="003A1570">
        <w:rPr>
          <w:rFonts w:cs="Arial"/>
          <w:szCs w:val="21"/>
        </w:rPr>
        <w:t>and H</w:t>
      </w:r>
      <w:r w:rsidR="00153221" w:rsidRPr="003A1570">
        <w:rPr>
          <w:rFonts w:cs="Arial"/>
          <w:szCs w:val="21"/>
        </w:rPr>
        <w:t>ealth Education</w:t>
      </w:r>
      <w:r w:rsidR="001A0BE1" w:rsidRPr="003A1570">
        <w:rPr>
          <w:rFonts w:cs="Arial"/>
          <w:szCs w:val="21"/>
        </w:rPr>
        <w:t xml:space="preserve"> </w:t>
      </w:r>
      <w:r w:rsidR="005B7516" w:rsidRPr="003A1570">
        <w:rPr>
          <w:rFonts w:cs="Arial"/>
          <w:szCs w:val="21"/>
        </w:rPr>
        <w:t>will be sensitive to the different needs of individual pupils and may need to adapt and change over time</w:t>
      </w:r>
      <w:r w:rsidR="00594BE6" w:rsidRPr="003A1570">
        <w:rPr>
          <w:rFonts w:cs="Arial"/>
          <w:szCs w:val="21"/>
        </w:rPr>
        <w:t xml:space="preserve"> to reflect the needs of the particular cohort</w:t>
      </w:r>
      <w:r w:rsidR="005B7516" w:rsidRPr="003A1570">
        <w:rPr>
          <w:rFonts w:cs="Arial"/>
          <w:szCs w:val="21"/>
        </w:rPr>
        <w:t>.</w:t>
      </w:r>
      <w:r w:rsidR="00594BE6" w:rsidRPr="003A1570">
        <w:rPr>
          <w:rFonts w:cs="Arial"/>
          <w:szCs w:val="21"/>
        </w:rPr>
        <w:t xml:space="preserve"> </w:t>
      </w:r>
      <w:r>
        <w:rPr>
          <w:rFonts w:cs="Arial"/>
          <w:szCs w:val="21"/>
        </w:rPr>
        <w:t>CELT</w:t>
      </w:r>
      <w:r w:rsidR="00594BE6" w:rsidRPr="003A1570">
        <w:rPr>
          <w:rFonts w:cs="Arial"/>
          <w:szCs w:val="21"/>
        </w:rPr>
        <w:t xml:space="preserve"> may also take positive action, where it can be shown that it is proportionate, to deal with particular disadvantages affecting one group because of a protected characteristic.</w:t>
      </w:r>
    </w:p>
    <w:p w14:paraId="507B1270" w14:textId="71075B8F" w:rsidR="005B7516" w:rsidRPr="003A1570" w:rsidRDefault="00341DDE" w:rsidP="00A2241D">
      <w:pPr>
        <w:pStyle w:val="HeadingLevel2"/>
        <w:rPr>
          <w:rFonts w:cs="Arial"/>
          <w:szCs w:val="21"/>
        </w:rPr>
      </w:pPr>
      <w:r>
        <w:rPr>
          <w:rFonts w:cs="Arial"/>
          <w:szCs w:val="21"/>
        </w:rPr>
        <w:t>CELT</w:t>
      </w:r>
      <w:r w:rsidR="005B7516" w:rsidRPr="003A1570">
        <w:rPr>
          <w:rFonts w:cs="Arial"/>
          <w:szCs w:val="21"/>
        </w:rPr>
        <w:t xml:space="preserve"> is aware </w:t>
      </w:r>
      <w:r w:rsidR="00B72C5A" w:rsidRPr="003A1570">
        <w:rPr>
          <w:rFonts w:cs="Arial"/>
          <w:szCs w:val="21"/>
        </w:rPr>
        <w:t>of the</w:t>
      </w:r>
      <w:r w:rsidR="005B7516" w:rsidRPr="003A1570">
        <w:rPr>
          <w:rFonts w:cs="Arial"/>
          <w:szCs w:val="21"/>
        </w:rPr>
        <w:t xml:space="preserve"> need to be mindful of and respectful to a wide variety of faith and cultural beliefs</w:t>
      </w:r>
      <w:r w:rsidR="0067432C" w:rsidRPr="003A1570">
        <w:rPr>
          <w:rFonts w:cs="Arial"/>
          <w:szCs w:val="21"/>
        </w:rPr>
        <w:t xml:space="preserve"> across its academies</w:t>
      </w:r>
      <w:r w:rsidR="005B7516" w:rsidRPr="003A1570">
        <w:rPr>
          <w:rFonts w:cs="Arial"/>
          <w:szCs w:val="21"/>
        </w:rPr>
        <w:t xml:space="preserve">, and will make every attempt to be appropriately sensitive; equally it is essential that </w:t>
      </w:r>
      <w:r w:rsidR="00B72C5A" w:rsidRPr="003A1570">
        <w:rPr>
          <w:rFonts w:cs="Arial"/>
          <w:szCs w:val="21"/>
        </w:rPr>
        <w:t xml:space="preserve">children and </w:t>
      </w:r>
      <w:r w:rsidR="005B7516" w:rsidRPr="003A1570">
        <w:rPr>
          <w:rFonts w:cs="Arial"/>
          <w:szCs w:val="21"/>
        </w:rPr>
        <w:t xml:space="preserve">young people still have access to the learning they need to stay safe, healthy and understand their rights as individuals. </w:t>
      </w:r>
      <w:r>
        <w:rPr>
          <w:rFonts w:cs="Arial"/>
          <w:szCs w:val="21"/>
        </w:rPr>
        <w:t>CELT</w:t>
      </w:r>
      <w:r w:rsidR="0067432C" w:rsidRPr="003A1570">
        <w:rPr>
          <w:rFonts w:cs="Arial"/>
          <w:szCs w:val="21"/>
        </w:rPr>
        <w:t xml:space="preserve"> believes</w:t>
      </w:r>
      <w:r w:rsidR="005B7516" w:rsidRPr="003A1570">
        <w:rPr>
          <w:rFonts w:cs="Arial"/>
          <w:szCs w:val="21"/>
        </w:rPr>
        <w:t xml:space="preserve"> that </w:t>
      </w:r>
      <w:r w:rsidR="0067432C" w:rsidRPr="003A1570">
        <w:rPr>
          <w:rFonts w:cs="Arial"/>
          <w:szCs w:val="21"/>
        </w:rPr>
        <w:t xml:space="preserve">its </w:t>
      </w:r>
      <w:r w:rsidR="00B72C5A" w:rsidRPr="003A1570">
        <w:rPr>
          <w:rFonts w:cs="Arial"/>
          <w:szCs w:val="21"/>
        </w:rPr>
        <w:t>pupils</w:t>
      </w:r>
      <w:r w:rsidR="005B7516" w:rsidRPr="003A1570">
        <w:rPr>
          <w:rFonts w:cs="Arial"/>
          <w:szCs w:val="21"/>
        </w:rPr>
        <w:t xml:space="preserve"> deserve the right to honest, clear, impartial scientific and factual information to help better form their own beliefs and values, free from bias, judgement or subjective personal beliefs of those who teach them.</w:t>
      </w:r>
    </w:p>
    <w:p w14:paraId="2B921DEA" w14:textId="57E724AC" w:rsidR="004E07CD" w:rsidRPr="003A1570" w:rsidRDefault="004E07CD" w:rsidP="00A2241D">
      <w:pPr>
        <w:pStyle w:val="HeadingLevel2"/>
        <w:rPr>
          <w:rFonts w:cs="Arial"/>
          <w:szCs w:val="21"/>
        </w:rPr>
      </w:pPr>
      <w:bookmarkStart w:id="2" w:name="_Hlk104998318"/>
      <w:r w:rsidRPr="003A1570">
        <w:rPr>
          <w:rFonts w:cs="Arial"/>
          <w:szCs w:val="21"/>
        </w:rPr>
        <w:t xml:space="preserve">All teaching will be sensitive and age appropriate in approach and content. At the point at which </w:t>
      </w:r>
      <w:r w:rsidR="00341DDE">
        <w:rPr>
          <w:rFonts w:cs="Arial"/>
          <w:szCs w:val="21"/>
        </w:rPr>
        <w:t>CELT</w:t>
      </w:r>
      <w:r w:rsidRPr="003A1570">
        <w:rPr>
          <w:rFonts w:cs="Arial"/>
          <w:szCs w:val="21"/>
        </w:rPr>
        <w:t xml:space="preserve"> considers it appropriate to teach pupils about lesbian, gay, bisexual and transgender (LGBT), </w:t>
      </w:r>
      <w:r w:rsidR="00341DDE">
        <w:rPr>
          <w:rFonts w:cs="Arial"/>
          <w:szCs w:val="21"/>
        </w:rPr>
        <w:t>CELT</w:t>
      </w:r>
      <w:r w:rsidRPr="003A1570">
        <w:rPr>
          <w:rFonts w:cs="Arial"/>
          <w:szCs w:val="21"/>
        </w:rPr>
        <w:t xml:space="preserve"> will ensure that this content is fully integrated into programmes of study for this area of the curriculum rather than delivered as a stand-alone unit or lesson. </w:t>
      </w:r>
      <w:r w:rsidR="00341DDE">
        <w:rPr>
          <w:rFonts w:cs="Arial"/>
          <w:szCs w:val="21"/>
        </w:rPr>
        <w:t>CELT</w:t>
      </w:r>
      <w:r w:rsidRPr="003A1570">
        <w:rPr>
          <w:rFonts w:cs="Arial"/>
          <w:szCs w:val="21"/>
        </w:rPr>
        <w:t xml:space="preserve"> will encourage wider pupil awareness of LGBT.</w:t>
      </w:r>
    </w:p>
    <w:bookmarkEnd w:id="2"/>
    <w:p w14:paraId="3A0B0DA4" w14:textId="627ADF91" w:rsidR="00291159" w:rsidRPr="00291159" w:rsidRDefault="005C0AFA" w:rsidP="00291159">
      <w:pPr>
        <w:pStyle w:val="HeadingLevel2"/>
        <w:rPr>
          <w:rFonts w:cs="Arial"/>
          <w:szCs w:val="21"/>
        </w:rPr>
      </w:pPr>
      <w:r w:rsidRPr="003A1570">
        <w:rPr>
          <w:rFonts w:cs="Arial"/>
          <w:szCs w:val="21"/>
        </w:rPr>
        <w:t xml:space="preserve">This policy has been developed in consultation with parents, pupils and staff </w:t>
      </w:r>
      <w:r w:rsidR="00B72C5A" w:rsidRPr="003A1570">
        <w:rPr>
          <w:rFonts w:cs="Arial"/>
          <w:szCs w:val="21"/>
        </w:rPr>
        <w:t xml:space="preserve">from all academies within </w:t>
      </w:r>
      <w:r w:rsidR="00341DDE">
        <w:rPr>
          <w:rFonts w:cs="Arial"/>
          <w:szCs w:val="21"/>
        </w:rPr>
        <w:t>CELT</w:t>
      </w:r>
      <w:r w:rsidR="00B72C5A" w:rsidRPr="003A1570">
        <w:rPr>
          <w:rFonts w:cs="Arial"/>
          <w:szCs w:val="21"/>
        </w:rPr>
        <w:t xml:space="preserve"> </w:t>
      </w:r>
      <w:r w:rsidRPr="003A1570">
        <w:rPr>
          <w:rFonts w:cs="Arial"/>
          <w:szCs w:val="21"/>
        </w:rPr>
        <w:t xml:space="preserve">to ensure that it meets the needs of the whole </w:t>
      </w:r>
      <w:r w:rsidR="00B72C5A" w:rsidRPr="003A1570">
        <w:rPr>
          <w:rFonts w:cs="Arial"/>
          <w:szCs w:val="21"/>
        </w:rPr>
        <w:t>Trust</w:t>
      </w:r>
      <w:r w:rsidRPr="003A1570">
        <w:rPr>
          <w:rFonts w:cs="Arial"/>
          <w:szCs w:val="21"/>
        </w:rPr>
        <w:t xml:space="preserve"> community. </w:t>
      </w:r>
      <w:r w:rsidR="00291159">
        <w:rPr>
          <w:rFonts w:cs="Arial"/>
          <w:szCs w:val="21"/>
        </w:rPr>
        <w:t xml:space="preserve">Through observation, staff and pupil voice and evaluation, the PHSE lead will monitor practice in the classroom. </w:t>
      </w:r>
    </w:p>
    <w:p w14:paraId="55FBA74B" w14:textId="4002BA51" w:rsidR="001531B8" w:rsidRPr="003A1570" w:rsidRDefault="005C0AFA" w:rsidP="00A2241D">
      <w:pPr>
        <w:pStyle w:val="HeadingLevel2"/>
        <w:rPr>
          <w:rFonts w:cs="Arial"/>
          <w:szCs w:val="21"/>
        </w:rPr>
      </w:pPr>
      <w:r w:rsidRPr="003A1570">
        <w:rPr>
          <w:rFonts w:cs="Arial"/>
          <w:szCs w:val="21"/>
        </w:rPr>
        <w:t xml:space="preserve">The policy will be reviewed </w:t>
      </w:r>
      <w:r w:rsidR="00341DDE" w:rsidRPr="003A1570">
        <w:rPr>
          <w:rFonts w:cs="Arial"/>
          <w:szCs w:val="21"/>
        </w:rPr>
        <w:t>annually,</w:t>
      </w:r>
      <w:r w:rsidR="00980BED" w:rsidRPr="003A1570">
        <w:rPr>
          <w:rFonts w:cs="Arial"/>
          <w:szCs w:val="21"/>
        </w:rPr>
        <w:t xml:space="preserve"> and parents will be consulted </w:t>
      </w:r>
      <w:r w:rsidR="0067432C" w:rsidRPr="003A1570">
        <w:rPr>
          <w:rFonts w:cs="Arial"/>
          <w:szCs w:val="21"/>
        </w:rPr>
        <w:t xml:space="preserve">in advance </w:t>
      </w:r>
      <w:r w:rsidR="00980BED" w:rsidRPr="003A1570">
        <w:rPr>
          <w:rFonts w:cs="Arial"/>
          <w:szCs w:val="21"/>
        </w:rPr>
        <w:t>about significant changes</w:t>
      </w:r>
      <w:r w:rsidRPr="003A1570">
        <w:rPr>
          <w:rFonts w:cs="Arial"/>
          <w:szCs w:val="21"/>
        </w:rPr>
        <w:t>.</w:t>
      </w:r>
      <w:r w:rsidR="00C2383E" w:rsidRPr="003A1570">
        <w:rPr>
          <w:rFonts w:cs="Arial"/>
          <w:szCs w:val="21"/>
        </w:rPr>
        <w:t xml:space="preserve"> </w:t>
      </w:r>
    </w:p>
    <w:p w14:paraId="2B6E5E4C" w14:textId="3E1A172E" w:rsidR="00923D66" w:rsidRDefault="00923D66" w:rsidP="007F024F">
      <w:pPr>
        <w:pStyle w:val="HeadingLevel2"/>
        <w:numPr>
          <w:ilvl w:val="0"/>
          <w:numId w:val="0"/>
        </w:numPr>
        <w:rPr>
          <w:rFonts w:cstheme="minorBidi"/>
          <w:b/>
          <w:bCs/>
          <w:szCs w:val="21"/>
        </w:rPr>
      </w:pPr>
    </w:p>
    <w:p w14:paraId="0C863895" w14:textId="77777777" w:rsidR="00291159" w:rsidRDefault="00291159" w:rsidP="007F024F">
      <w:pPr>
        <w:pStyle w:val="HeadingLevel2"/>
        <w:numPr>
          <w:ilvl w:val="0"/>
          <w:numId w:val="0"/>
        </w:numPr>
        <w:rPr>
          <w:rFonts w:cstheme="minorBidi"/>
          <w:b/>
          <w:bCs/>
          <w:szCs w:val="21"/>
        </w:rPr>
      </w:pPr>
    </w:p>
    <w:p w14:paraId="569C432A" w14:textId="77777777" w:rsidR="00291159" w:rsidRDefault="00291159" w:rsidP="007F024F">
      <w:pPr>
        <w:pStyle w:val="HeadingLevel2"/>
        <w:numPr>
          <w:ilvl w:val="0"/>
          <w:numId w:val="0"/>
        </w:numPr>
        <w:rPr>
          <w:rFonts w:cstheme="minorBidi"/>
          <w:b/>
          <w:bCs/>
          <w:szCs w:val="21"/>
        </w:rPr>
      </w:pPr>
    </w:p>
    <w:p w14:paraId="4E0E0C14" w14:textId="77777777" w:rsidR="00291159" w:rsidRPr="003A1570" w:rsidRDefault="00291159" w:rsidP="007F024F">
      <w:pPr>
        <w:pStyle w:val="HeadingLevel2"/>
        <w:numPr>
          <w:ilvl w:val="0"/>
          <w:numId w:val="0"/>
        </w:numPr>
        <w:rPr>
          <w:rFonts w:cs="Arial"/>
          <w:szCs w:val="21"/>
        </w:rPr>
      </w:pPr>
    </w:p>
    <w:p w14:paraId="324DBAAB" w14:textId="77777777" w:rsidR="001531B8" w:rsidRPr="003A1570" w:rsidRDefault="001531B8" w:rsidP="00A2241D">
      <w:pPr>
        <w:pStyle w:val="HeadingLevel1"/>
        <w:rPr>
          <w:rFonts w:cs="Arial"/>
          <w:szCs w:val="21"/>
        </w:rPr>
      </w:pPr>
      <w:bookmarkStart w:id="3" w:name="_Toc183331623"/>
      <w:r w:rsidRPr="003A1570">
        <w:rPr>
          <w:rFonts w:cs="Arial"/>
          <w:szCs w:val="21"/>
        </w:rPr>
        <w:lastRenderedPageBreak/>
        <w:t>Aims and Objectives</w:t>
      </w:r>
      <w:bookmarkEnd w:id="3"/>
    </w:p>
    <w:p w14:paraId="6977EDB9" w14:textId="38E7BDE1" w:rsidR="0000229E" w:rsidRDefault="0000229E" w:rsidP="0000229E">
      <w:pPr>
        <w:pStyle w:val="HeadingLevel2"/>
      </w:pPr>
      <w:r w:rsidRPr="0000229E">
        <w:t xml:space="preserve">The aim of this policy is to clarify the statutory requirements of relationship education, sex and relationship and health education to all teachers, parents, carers and students. </w:t>
      </w:r>
    </w:p>
    <w:p w14:paraId="47B285B1" w14:textId="3BED1D30" w:rsidR="006C1FAE" w:rsidRDefault="001531B8" w:rsidP="0000229E">
      <w:pPr>
        <w:pStyle w:val="HeadingLevel2"/>
      </w:pPr>
      <w:r w:rsidRPr="003A1570">
        <w:t>Through the delivery of high quality, evidence-based and age-</w:t>
      </w:r>
      <w:r w:rsidR="0067432C" w:rsidRPr="003A1570">
        <w:t xml:space="preserve">appropriate </w:t>
      </w:r>
      <w:r w:rsidR="001A0BE1" w:rsidRPr="003A1570">
        <w:t>R</w:t>
      </w:r>
      <w:r w:rsidR="00153221" w:rsidRPr="003A1570">
        <w:t xml:space="preserve">elationships </w:t>
      </w:r>
      <w:r w:rsidR="001A0BE1" w:rsidRPr="003A1570">
        <w:t>E</w:t>
      </w:r>
      <w:r w:rsidR="00153221" w:rsidRPr="003A1570">
        <w:t>ducation</w:t>
      </w:r>
      <w:r w:rsidR="001A0BE1" w:rsidRPr="003A1570">
        <w:t xml:space="preserve">, </w:t>
      </w:r>
      <w:r w:rsidR="00DA2198" w:rsidRPr="003A1570">
        <w:t>R</w:t>
      </w:r>
      <w:r w:rsidR="0067432C" w:rsidRPr="003A1570">
        <w:t>SE</w:t>
      </w:r>
      <w:r w:rsidR="001A0BE1" w:rsidRPr="003A1570">
        <w:t xml:space="preserve"> and H</w:t>
      </w:r>
      <w:r w:rsidR="00153221" w:rsidRPr="003A1570">
        <w:t>ealth Education</w:t>
      </w:r>
      <w:r w:rsidRPr="003A1570">
        <w:t xml:space="preserve">, </w:t>
      </w:r>
      <w:r w:rsidR="00341DDE">
        <w:t>CELT</w:t>
      </w:r>
      <w:r w:rsidRPr="003A1570">
        <w:t xml:space="preserve"> aims to</w:t>
      </w:r>
      <w:r w:rsidR="005334DA">
        <w:t>:</w:t>
      </w:r>
    </w:p>
    <w:p w14:paraId="0D444B74" w14:textId="77777777" w:rsidR="006C1FAE" w:rsidRDefault="001531B8" w:rsidP="006C1FAE">
      <w:pPr>
        <w:pStyle w:val="HeadingLevel3"/>
      </w:pPr>
      <w:r w:rsidRPr="003A1570">
        <w:t xml:space="preserve">help prepare pupils for the </w:t>
      </w:r>
      <w:r w:rsidR="00DA2198" w:rsidRPr="003A1570">
        <w:t>onset of puberty, give them an understanding of sexual development and the importance of health and hygiene</w:t>
      </w:r>
      <w:r w:rsidRPr="003A1570">
        <w:t>,</w:t>
      </w:r>
      <w:r w:rsidR="00DA2198" w:rsidRPr="003A1570">
        <w:t xml:space="preserve"> </w:t>
      </w:r>
    </w:p>
    <w:p w14:paraId="3816D898" w14:textId="31B9EFAF" w:rsidR="006C1FAE" w:rsidRDefault="00DA2198" w:rsidP="006C1FAE">
      <w:pPr>
        <w:pStyle w:val="HeadingLevel3"/>
      </w:pPr>
      <w:r w:rsidRPr="003A1570">
        <w:t xml:space="preserve">create a positive culture </w:t>
      </w:r>
      <w:r w:rsidR="005334DA" w:rsidRPr="006C1FAE">
        <w:t xml:space="preserve">around issues of sexuality and relationships </w:t>
      </w:r>
      <w:r w:rsidRPr="003A1570">
        <w:t xml:space="preserve">and to ensure pupils know how and when to ask for help and where to access support. </w:t>
      </w:r>
    </w:p>
    <w:p w14:paraId="096FA9FC" w14:textId="77777777" w:rsidR="006C1FAE" w:rsidRDefault="006C1FAE" w:rsidP="006C1FAE">
      <w:pPr>
        <w:pStyle w:val="HeadingLevel3"/>
      </w:pPr>
      <w:r w:rsidRPr="006C1FAE">
        <w:t xml:space="preserve">ensure the curriculum is taught sensitively and inclusively, with respect to the backgrounds and beliefs of students and parents </w:t>
      </w:r>
    </w:p>
    <w:p w14:paraId="30367BC6" w14:textId="77777777" w:rsidR="006C1FAE" w:rsidRDefault="006C1FAE" w:rsidP="006C1FAE">
      <w:pPr>
        <w:pStyle w:val="HeadingLevel3"/>
      </w:pPr>
      <w:r w:rsidRPr="006C1FAE">
        <w:t xml:space="preserve">provide a framework in which sensitive discussions can take place </w:t>
      </w:r>
    </w:p>
    <w:p w14:paraId="64D9965C" w14:textId="77777777" w:rsidR="006C1FAE" w:rsidRDefault="006C1FAE" w:rsidP="006C1FAE">
      <w:pPr>
        <w:pStyle w:val="HeadingLevel3"/>
      </w:pPr>
      <w:r w:rsidRPr="006C1FAE">
        <w:t xml:space="preserve">ensure that students have accurate, objective and appropriate information </w:t>
      </w:r>
    </w:p>
    <w:p w14:paraId="1AF98509" w14:textId="77777777" w:rsidR="006C1FAE" w:rsidRDefault="006C1FAE" w:rsidP="006C1FAE">
      <w:pPr>
        <w:pStyle w:val="HeadingLevel3"/>
      </w:pPr>
      <w:r w:rsidRPr="006C1FAE">
        <w:t xml:space="preserve">develop an understanding, for all students, of healthy relationships, acceptable behaviour and the right of everyone to equal treatment </w:t>
      </w:r>
    </w:p>
    <w:p w14:paraId="75280339" w14:textId="30BD8ACE" w:rsidR="005334DA" w:rsidRDefault="006C1FAE" w:rsidP="00F11B7D">
      <w:pPr>
        <w:pStyle w:val="HeadingLevel3"/>
      </w:pPr>
      <w:r w:rsidRPr="006C1FAE">
        <w:t>foster</w:t>
      </w:r>
      <w:r w:rsidR="0057388B">
        <w:t xml:space="preserve"> pupil</w:t>
      </w:r>
      <w:r w:rsidRPr="006C1FAE">
        <w:t xml:space="preserve"> wellbeing and develop resilience and character, kindness, integrity, generosity, and honesty </w:t>
      </w:r>
    </w:p>
    <w:p w14:paraId="51F4B31C" w14:textId="75A8E9CD" w:rsidR="006C1FAE" w:rsidRDefault="006C1FAE" w:rsidP="006C1FAE">
      <w:pPr>
        <w:pStyle w:val="HeadingLevel3"/>
      </w:pPr>
      <w:r w:rsidRPr="006C1FAE">
        <w:t>help young people to become successful and happy adults who make a meaningful contribution to society</w:t>
      </w:r>
    </w:p>
    <w:p w14:paraId="6EBFF270" w14:textId="3A63BC72" w:rsidR="00FE1EAD" w:rsidRPr="003A1570" w:rsidRDefault="00FE1EAD" w:rsidP="0000229E">
      <w:pPr>
        <w:pStyle w:val="HeadingLevel2"/>
      </w:pPr>
      <w:r w:rsidRPr="00FE1EAD">
        <w:t>This policy is designed to be complementary to, and supportive of, the role of parents/carers in educating their children about sex, relationships and health. It recognises that the prime responsibility for bringing up children rests with parents and carers.</w:t>
      </w:r>
    </w:p>
    <w:p w14:paraId="5FAFBEF9" w14:textId="3495B633" w:rsidR="001A0BE1" w:rsidRPr="003A1570" w:rsidRDefault="001A0BE1" w:rsidP="006B1261">
      <w:pPr>
        <w:pStyle w:val="BodyText1"/>
        <w:ind w:left="0"/>
        <w:rPr>
          <w:rFonts w:cs="Arial"/>
          <w:szCs w:val="21"/>
        </w:rPr>
      </w:pPr>
      <w:r w:rsidRPr="003A1570">
        <w:rPr>
          <w:rFonts w:cs="Arial"/>
          <w:szCs w:val="21"/>
        </w:rPr>
        <w:t>2.2</w:t>
      </w:r>
      <w:r w:rsidRPr="003A1570">
        <w:rPr>
          <w:rFonts w:cs="Arial"/>
          <w:szCs w:val="21"/>
        </w:rPr>
        <w:tab/>
      </w:r>
      <w:bookmarkStart w:id="4" w:name="_Hlk104997380"/>
      <w:r w:rsidR="00153221" w:rsidRPr="003A1570">
        <w:rPr>
          <w:rFonts w:cs="Arial"/>
          <w:szCs w:val="21"/>
        </w:rPr>
        <w:t xml:space="preserve">Relationships Education, RSE and Health Education </w:t>
      </w:r>
      <w:r w:rsidRPr="003A1570">
        <w:rPr>
          <w:rFonts w:cs="Arial"/>
          <w:szCs w:val="21"/>
        </w:rPr>
        <w:t>are intended to help pupils to:</w:t>
      </w:r>
    </w:p>
    <w:p w14:paraId="3FCB6B16" w14:textId="77777777" w:rsidR="001A0BE1" w:rsidRDefault="001A0BE1" w:rsidP="009743C3">
      <w:pPr>
        <w:numPr>
          <w:ilvl w:val="0"/>
          <w:numId w:val="33"/>
        </w:numPr>
        <w:shd w:val="clear" w:color="auto" w:fill="FFFFFF"/>
        <w:ind w:left="1077" w:hanging="357"/>
        <w:jc w:val="left"/>
        <w:textAlignment w:val="baseline"/>
        <w:rPr>
          <w:rFonts w:cs="Arial"/>
          <w:szCs w:val="21"/>
        </w:rPr>
      </w:pPr>
      <w:r w:rsidRPr="003A1570">
        <w:rPr>
          <w:rFonts w:cs="Arial"/>
          <w:szCs w:val="21"/>
        </w:rPr>
        <w:t>Build healthy, respectful relationships focusing on family and friends.</w:t>
      </w:r>
    </w:p>
    <w:p w14:paraId="52686D2B" w14:textId="123C381F" w:rsidR="007B6963" w:rsidRDefault="007B6963" w:rsidP="009743C3">
      <w:pPr>
        <w:numPr>
          <w:ilvl w:val="0"/>
          <w:numId w:val="33"/>
        </w:numPr>
        <w:shd w:val="clear" w:color="auto" w:fill="FFFFFF"/>
        <w:ind w:left="1077" w:hanging="357"/>
        <w:jc w:val="left"/>
        <w:textAlignment w:val="baseline"/>
        <w:rPr>
          <w:rFonts w:cs="Arial"/>
          <w:szCs w:val="21"/>
        </w:rPr>
      </w:pPr>
      <w:r>
        <w:rPr>
          <w:rFonts w:cs="Arial"/>
          <w:szCs w:val="21"/>
        </w:rPr>
        <w:t>Understand and prepare</w:t>
      </w:r>
      <w:r w:rsidRPr="007B6963">
        <w:rPr>
          <w:rFonts w:cs="Arial"/>
          <w:szCs w:val="21"/>
        </w:rPr>
        <w:t xml:space="preserve"> for the changes that occur to their bodies, minds and emotions because of growth from childhood to adulthood</w:t>
      </w:r>
      <w:r w:rsidR="00186EF9">
        <w:rPr>
          <w:rFonts w:cs="Arial"/>
          <w:szCs w:val="21"/>
        </w:rPr>
        <w:t>.</w:t>
      </w:r>
    </w:p>
    <w:p w14:paraId="1625664B" w14:textId="7B4434F3" w:rsidR="00186EF9" w:rsidRPr="003A1570" w:rsidRDefault="00186EF9" w:rsidP="009743C3">
      <w:pPr>
        <w:numPr>
          <w:ilvl w:val="0"/>
          <w:numId w:val="33"/>
        </w:numPr>
        <w:shd w:val="clear" w:color="auto" w:fill="FFFFFF"/>
        <w:ind w:left="1077" w:hanging="357"/>
        <w:jc w:val="left"/>
        <w:textAlignment w:val="baseline"/>
        <w:rPr>
          <w:rFonts w:cs="Arial"/>
          <w:szCs w:val="21"/>
        </w:rPr>
      </w:pPr>
      <w:r>
        <w:rPr>
          <w:rFonts w:cs="Arial"/>
          <w:szCs w:val="21"/>
        </w:rPr>
        <w:t>E</w:t>
      </w:r>
      <w:r w:rsidRPr="00186EF9">
        <w:rPr>
          <w:rFonts w:cs="Arial"/>
          <w:szCs w:val="21"/>
        </w:rPr>
        <w:t>nsure that pupils have a true understanding of consent and bodily autonomy</w:t>
      </w:r>
      <w:r>
        <w:rPr>
          <w:rFonts w:cs="Arial"/>
          <w:szCs w:val="21"/>
        </w:rPr>
        <w:t>.</w:t>
      </w:r>
    </w:p>
    <w:p w14:paraId="79D7F0E6" w14:textId="77777777" w:rsidR="001A0BE1" w:rsidRPr="003A1570" w:rsidRDefault="001A0BE1" w:rsidP="009743C3">
      <w:pPr>
        <w:numPr>
          <w:ilvl w:val="0"/>
          <w:numId w:val="33"/>
        </w:numPr>
        <w:shd w:val="clear" w:color="auto" w:fill="FFFFFF"/>
        <w:ind w:left="1077" w:hanging="357"/>
        <w:jc w:val="left"/>
        <w:textAlignment w:val="baseline"/>
        <w:rPr>
          <w:rFonts w:cs="Arial"/>
          <w:szCs w:val="21"/>
        </w:rPr>
      </w:pPr>
      <w:r w:rsidRPr="003A1570">
        <w:rPr>
          <w:rFonts w:cs="Arial"/>
          <w:szCs w:val="21"/>
        </w:rPr>
        <w:t>Understand how to be healthy and be aware of potential risk areas (such as drugs and alcohol).</w:t>
      </w:r>
    </w:p>
    <w:p w14:paraId="6C419373" w14:textId="77777777" w:rsidR="001A0BE1" w:rsidRPr="003A1570" w:rsidRDefault="001A0BE1" w:rsidP="009743C3">
      <w:pPr>
        <w:numPr>
          <w:ilvl w:val="0"/>
          <w:numId w:val="33"/>
        </w:numPr>
        <w:shd w:val="clear" w:color="auto" w:fill="FFFFFF"/>
        <w:ind w:left="1077" w:hanging="357"/>
        <w:jc w:val="left"/>
        <w:textAlignment w:val="baseline"/>
        <w:rPr>
          <w:rFonts w:cs="Arial"/>
          <w:szCs w:val="21"/>
        </w:rPr>
      </w:pPr>
      <w:r w:rsidRPr="003A1570">
        <w:rPr>
          <w:rFonts w:cs="Arial"/>
          <w:szCs w:val="21"/>
        </w:rPr>
        <w:t>Learn about intimate relationships and sex.</w:t>
      </w:r>
    </w:p>
    <w:p w14:paraId="2AC29233" w14:textId="77777777" w:rsidR="001A0BE1" w:rsidRDefault="001A0BE1" w:rsidP="009743C3">
      <w:pPr>
        <w:numPr>
          <w:ilvl w:val="0"/>
          <w:numId w:val="33"/>
        </w:numPr>
        <w:shd w:val="clear" w:color="auto" w:fill="FFFFFF"/>
        <w:ind w:left="1077" w:hanging="357"/>
        <w:jc w:val="left"/>
        <w:textAlignment w:val="baseline"/>
        <w:rPr>
          <w:rFonts w:cs="Arial"/>
          <w:szCs w:val="21"/>
        </w:rPr>
      </w:pPr>
      <w:r w:rsidRPr="003A1570">
        <w:rPr>
          <w:rFonts w:cs="Arial"/>
          <w:szCs w:val="21"/>
        </w:rPr>
        <w:t>Learn about mental wellbeing.</w:t>
      </w:r>
    </w:p>
    <w:p w14:paraId="747A199C" w14:textId="45E69530" w:rsidR="00846912" w:rsidRPr="003A1570" w:rsidRDefault="00846912" w:rsidP="009743C3">
      <w:pPr>
        <w:numPr>
          <w:ilvl w:val="0"/>
          <w:numId w:val="33"/>
        </w:numPr>
        <w:shd w:val="clear" w:color="auto" w:fill="FFFFFF"/>
        <w:ind w:left="1077" w:hanging="357"/>
        <w:jc w:val="left"/>
        <w:textAlignment w:val="baseline"/>
        <w:rPr>
          <w:rFonts w:cs="Arial"/>
          <w:szCs w:val="21"/>
        </w:rPr>
      </w:pPr>
      <w:r>
        <w:rPr>
          <w:rFonts w:cs="Arial"/>
          <w:szCs w:val="21"/>
        </w:rPr>
        <w:t>Understand impact on their immediate and wider community.</w:t>
      </w:r>
    </w:p>
    <w:p w14:paraId="520E4318" w14:textId="402CB182" w:rsidR="001A0BE1" w:rsidRDefault="001A0BE1" w:rsidP="009743C3">
      <w:pPr>
        <w:numPr>
          <w:ilvl w:val="0"/>
          <w:numId w:val="33"/>
        </w:numPr>
        <w:shd w:val="clear" w:color="auto" w:fill="FFFFFF"/>
        <w:ind w:left="1077" w:hanging="357"/>
        <w:jc w:val="left"/>
        <w:textAlignment w:val="baseline"/>
        <w:rPr>
          <w:rFonts w:cs="Arial"/>
          <w:szCs w:val="21"/>
        </w:rPr>
      </w:pPr>
      <w:r w:rsidRPr="003A1570">
        <w:rPr>
          <w:rFonts w:cs="Arial"/>
          <w:szCs w:val="21"/>
        </w:rPr>
        <w:t>Develop key personal attributes, such as kindness, integrity, generosity and honesty</w:t>
      </w:r>
      <w:r w:rsidR="006876CD" w:rsidRPr="003A1570">
        <w:rPr>
          <w:rFonts w:cs="Arial"/>
          <w:szCs w:val="21"/>
        </w:rPr>
        <w:t>.</w:t>
      </w:r>
    </w:p>
    <w:p w14:paraId="1ABC6DE7" w14:textId="77777777" w:rsidR="00FE1EAD" w:rsidRDefault="00FE1EAD" w:rsidP="00FE1EAD">
      <w:pPr>
        <w:shd w:val="clear" w:color="auto" w:fill="FFFFFF"/>
        <w:ind w:left="720"/>
        <w:jc w:val="left"/>
        <w:textAlignment w:val="baseline"/>
        <w:rPr>
          <w:rFonts w:cs="Arial"/>
          <w:szCs w:val="21"/>
        </w:rPr>
      </w:pPr>
    </w:p>
    <w:p w14:paraId="1008D341" w14:textId="77777777" w:rsidR="0072649A" w:rsidRPr="003A1570" w:rsidRDefault="0072649A" w:rsidP="00FE1EAD">
      <w:pPr>
        <w:shd w:val="clear" w:color="auto" w:fill="FFFFFF"/>
        <w:ind w:left="720"/>
        <w:jc w:val="left"/>
        <w:textAlignment w:val="baseline"/>
        <w:rPr>
          <w:rFonts w:cs="Arial"/>
          <w:szCs w:val="21"/>
        </w:rPr>
      </w:pPr>
    </w:p>
    <w:p w14:paraId="545B3AF9" w14:textId="62735592" w:rsidR="001531B8" w:rsidRPr="003A1570" w:rsidRDefault="00882A79" w:rsidP="00A2241D">
      <w:pPr>
        <w:pStyle w:val="HeadingLevel1"/>
        <w:rPr>
          <w:rFonts w:cs="Arial"/>
          <w:szCs w:val="21"/>
        </w:rPr>
      </w:pPr>
      <w:bookmarkStart w:id="5" w:name="_Toc183331624"/>
      <w:bookmarkEnd w:id="4"/>
      <w:r w:rsidRPr="003A1570">
        <w:rPr>
          <w:rFonts w:cs="Arial"/>
          <w:szCs w:val="21"/>
        </w:rPr>
        <w:t xml:space="preserve">Definition of </w:t>
      </w:r>
      <w:r w:rsidR="005A7C55" w:rsidRPr="003A1570">
        <w:rPr>
          <w:rFonts w:cs="Arial"/>
          <w:szCs w:val="21"/>
        </w:rPr>
        <w:t xml:space="preserve">Relationships </w:t>
      </w:r>
      <w:r w:rsidR="000B52BB" w:rsidRPr="003A1570">
        <w:rPr>
          <w:rFonts w:cs="Arial"/>
          <w:szCs w:val="21"/>
        </w:rPr>
        <w:t xml:space="preserve">Education </w:t>
      </w:r>
      <w:r w:rsidR="005A7C55" w:rsidRPr="003A1570">
        <w:rPr>
          <w:rFonts w:cs="Arial"/>
          <w:szCs w:val="21"/>
        </w:rPr>
        <w:t xml:space="preserve">and </w:t>
      </w:r>
      <w:r w:rsidR="000B52BB" w:rsidRPr="003A1570">
        <w:rPr>
          <w:rFonts w:cs="Arial"/>
          <w:szCs w:val="21"/>
        </w:rPr>
        <w:t xml:space="preserve">Relationships and </w:t>
      </w:r>
      <w:r w:rsidR="005A7C55" w:rsidRPr="003A1570">
        <w:rPr>
          <w:rFonts w:cs="Arial"/>
          <w:szCs w:val="21"/>
        </w:rPr>
        <w:t>Sex Education (</w:t>
      </w:r>
      <w:r w:rsidRPr="003A1570">
        <w:rPr>
          <w:rFonts w:cs="Arial"/>
          <w:szCs w:val="21"/>
        </w:rPr>
        <w:t>RSE</w:t>
      </w:r>
      <w:r w:rsidR="005A7C55" w:rsidRPr="003A1570">
        <w:rPr>
          <w:rFonts w:cs="Arial"/>
          <w:szCs w:val="21"/>
        </w:rPr>
        <w:t>)</w:t>
      </w:r>
      <w:bookmarkEnd w:id="5"/>
    </w:p>
    <w:p w14:paraId="5CC34CA0" w14:textId="749C9C27" w:rsidR="00C2383E" w:rsidRPr="003A1570" w:rsidRDefault="00C2383E" w:rsidP="00A2241D">
      <w:pPr>
        <w:pStyle w:val="HeadingLevel2"/>
        <w:rPr>
          <w:rFonts w:cs="Arial"/>
          <w:szCs w:val="21"/>
        </w:rPr>
      </w:pPr>
      <w:bookmarkStart w:id="6" w:name="_Hlk104997466"/>
      <w:r w:rsidRPr="003A1570">
        <w:rPr>
          <w:rFonts w:cs="Arial"/>
          <w:szCs w:val="21"/>
        </w:rPr>
        <w:t xml:space="preserve">Relationships Education at primary phase is about teaching the fundamental building blocks and characteristics of positive relationships, with particular reference to friendships, family relationships, and relationships with other children and with adults and who can support them. </w:t>
      </w:r>
      <w:r w:rsidRPr="003A1570">
        <w:rPr>
          <w:rFonts w:cs="Arial"/>
          <w:szCs w:val="21"/>
        </w:rPr>
        <w:lastRenderedPageBreak/>
        <w:t>It includes how to take turns, how to treat each other with kindness, consideration and respect, the importance of honesty and truthfulness, permission seeking and giving, and the concept of personal privacy, establishing personal space and boundaries.</w:t>
      </w:r>
    </w:p>
    <w:bookmarkEnd w:id="6"/>
    <w:p w14:paraId="4AF2321B" w14:textId="1BFF9F09" w:rsidR="00882A79" w:rsidRPr="003A1570" w:rsidRDefault="00882A79" w:rsidP="00A2241D">
      <w:pPr>
        <w:pStyle w:val="HeadingLevel2"/>
        <w:rPr>
          <w:rFonts w:cs="Arial"/>
          <w:szCs w:val="21"/>
        </w:rPr>
      </w:pPr>
      <w:r w:rsidRPr="003A1570">
        <w:rPr>
          <w:rFonts w:cs="Arial"/>
          <w:szCs w:val="21"/>
        </w:rPr>
        <w:t xml:space="preserve">RSE </w:t>
      </w:r>
      <w:r w:rsidR="00631AF6">
        <w:rPr>
          <w:rFonts w:cs="Arial"/>
          <w:szCs w:val="21"/>
        </w:rPr>
        <w:t xml:space="preserve">at secondary phase </w:t>
      </w:r>
      <w:r w:rsidRPr="003A1570">
        <w:rPr>
          <w:rFonts w:cs="Arial"/>
          <w:szCs w:val="21"/>
        </w:rPr>
        <w:t xml:space="preserve">is </w:t>
      </w:r>
      <w:r w:rsidR="00F83C16" w:rsidRPr="003A1570">
        <w:rPr>
          <w:rFonts w:cs="Arial"/>
          <w:szCs w:val="21"/>
        </w:rPr>
        <w:t xml:space="preserve">lifelong learning about physical, sexual, moral and emotional development. It is </w:t>
      </w:r>
      <w:r w:rsidRPr="003A1570">
        <w:rPr>
          <w:rFonts w:cs="Arial"/>
          <w:szCs w:val="21"/>
        </w:rPr>
        <w:t xml:space="preserve">about teaching sex, sexuality and sexual </w:t>
      </w:r>
      <w:r w:rsidR="00F83C16" w:rsidRPr="003A1570">
        <w:rPr>
          <w:rFonts w:cs="Arial"/>
          <w:szCs w:val="21"/>
        </w:rPr>
        <w:t>health in a way that gives pupils</w:t>
      </w:r>
      <w:r w:rsidRPr="003A1570">
        <w:rPr>
          <w:rFonts w:cs="Arial"/>
          <w:szCs w:val="21"/>
        </w:rPr>
        <w:t xml:space="preserve"> the confidence to make sound decisions when facing risks and other challenges. It includes teaching about friendship, the importance of caring, stable and mutually supportive relationships with another person, and how to control and understand feelings that come with being in a relationship. </w:t>
      </w:r>
    </w:p>
    <w:p w14:paraId="487912DF" w14:textId="180473A2" w:rsidR="00874966" w:rsidRPr="003A1570" w:rsidRDefault="00874966" w:rsidP="00A2241D">
      <w:pPr>
        <w:pStyle w:val="HeadingLevel2"/>
        <w:rPr>
          <w:rFonts w:cs="Arial"/>
          <w:szCs w:val="21"/>
        </w:rPr>
      </w:pPr>
      <w:r w:rsidRPr="00F07841">
        <w:rPr>
          <w:rFonts w:cs="Arial"/>
          <w:bCs/>
          <w:szCs w:val="21"/>
        </w:rPr>
        <w:t>RSE does not encourage early sexual experimentation. It</w:t>
      </w:r>
      <w:r w:rsidRPr="003A1570">
        <w:rPr>
          <w:rFonts w:cs="Arial"/>
          <w:szCs w:val="21"/>
        </w:rPr>
        <w:t xml:space="preserve"> teaches </w:t>
      </w:r>
      <w:r w:rsidR="00F07841">
        <w:rPr>
          <w:rFonts w:cs="Arial"/>
          <w:szCs w:val="21"/>
        </w:rPr>
        <w:t>pupils</w:t>
      </w:r>
      <w:r w:rsidRPr="003A1570">
        <w:rPr>
          <w:rFonts w:cs="Arial"/>
          <w:szCs w:val="21"/>
        </w:rPr>
        <w:t xml:space="preserve"> to understand human sexuality and to respect themselves and others, to build self-esteem and understand the reasons for delaying sexual activity so that they can develop safe, fulfilling and healthy sexual relationships, at the appropriate time.</w:t>
      </w:r>
    </w:p>
    <w:p w14:paraId="67D5BF6A" w14:textId="6C27B6CD" w:rsidR="00882A79" w:rsidRPr="003A1570" w:rsidRDefault="00882A79" w:rsidP="00A2241D">
      <w:pPr>
        <w:pStyle w:val="HeadingLevel2"/>
        <w:rPr>
          <w:rFonts w:cs="Arial"/>
          <w:szCs w:val="21"/>
        </w:rPr>
      </w:pPr>
      <w:r w:rsidRPr="003A1570">
        <w:rPr>
          <w:rFonts w:cs="Arial"/>
          <w:szCs w:val="21"/>
        </w:rPr>
        <w:t>RSE will outline that there are different types of committed, stable relationships, the characteristics and legal status of other types of long-term relationships, the importance of marriage as a relationship choice and why it must be freely entered into, how relationships might contribute to human happiness and</w:t>
      </w:r>
      <w:r w:rsidR="00722FED" w:rsidRPr="003A1570">
        <w:rPr>
          <w:rFonts w:cs="Arial"/>
          <w:szCs w:val="21"/>
        </w:rPr>
        <w:t xml:space="preserve"> </w:t>
      </w:r>
      <w:r w:rsidRPr="003A1570">
        <w:rPr>
          <w:rFonts w:cs="Arial"/>
          <w:szCs w:val="21"/>
        </w:rPr>
        <w:t>the their importance for raising children, as well as highlighting the roles and responsibilities of parents with respect to raising children, characteristics of successful parenting and how to judge when relationships have become unsafe as well as how to seek help or advice and report concerns about others.</w:t>
      </w:r>
    </w:p>
    <w:p w14:paraId="55F526AF" w14:textId="77777777" w:rsidR="003F4970" w:rsidRDefault="003F4970" w:rsidP="00A2241D">
      <w:pPr>
        <w:pStyle w:val="HeadingLevel1"/>
        <w:rPr>
          <w:rFonts w:cs="Arial"/>
          <w:szCs w:val="21"/>
        </w:rPr>
      </w:pPr>
      <w:bookmarkStart w:id="7" w:name="_Toc183331625"/>
      <w:r>
        <w:rPr>
          <w:rFonts w:cs="Arial"/>
          <w:szCs w:val="21"/>
        </w:rPr>
        <w:t>Safeguarding</w:t>
      </w:r>
      <w:bookmarkEnd w:id="7"/>
      <w:r>
        <w:rPr>
          <w:rFonts w:cs="Arial"/>
          <w:szCs w:val="21"/>
        </w:rPr>
        <w:t xml:space="preserve"> </w:t>
      </w:r>
    </w:p>
    <w:p w14:paraId="76242019" w14:textId="70E7F28C" w:rsidR="00AB26D5" w:rsidRDefault="003F4970" w:rsidP="003F4970">
      <w:pPr>
        <w:pStyle w:val="HeadingLevel2"/>
      </w:pPr>
      <w:r w:rsidRPr="003F4970">
        <w:t xml:space="preserve">At the heart of these subjects there is a focus on keeping children safe, and schools can play an important role in preventative education. Keeping Children Safe in Education (KCSIE) sets out that all schools and colleges should ensure </w:t>
      </w:r>
      <w:r w:rsidR="00AB26D5">
        <w:t>pupils</w:t>
      </w:r>
      <w:r w:rsidRPr="003F4970">
        <w:t xml:space="preserve"> are taught about safeguarding, including how to stay safe online, as part of providing a broad and balanced curriculum. </w:t>
      </w:r>
    </w:p>
    <w:p w14:paraId="212816C0" w14:textId="77777777" w:rsidR="00AB26D5" w:rsidRDefault="003F4970" w:rsidP="003F4970">
      <w:pPr>
        <w:pStyle w:val="HeadingLevel2"/>
      </w:pPr>
      <w:r w:rsidRPr="003F4970">
        <w:t xml:space="preserve">Good practice allows </w:t>
      </w:r>
      <w:r w:rsidR="00AB26D5">
        <w:t xml:space="preserve">pupils </w:t>
      </w:r>
      <w:r w:rsidRPr="003F4970">
        <w:t xml:space="preserve">an open forum to discuss potentially sensitive issues. Such discussions can lead to increased safeguarding reports. </w:t>
      </w:r>
      <w:r w:rsidR="00AB26D5">
        <w:t>Pupils</w:t>
      </w:r>
      <w:r w:rsidRPr="003F4970">
        <w:t xml:space="preserve"> should be made aware of how to raise their concerns or make a report and how any report will be handled. This should include processes when they have a concern about a friend or peer. </w:t>
      </w:r>
    </w:p>
    <w:p w14:paraId="06603826" w14:textId="7F28C8BA" w:rsidR="008C3E01" w:rsidRPr="003A1570" w:rsidRDefault="008C3E01" w:rsidP="008C3E01">
      <w:pPr>
        <w:pStyle w:val="HeadingLevel2"/>
        <w:rPr>
          <w:rFonts w:cs="Arial"/>
          <w:szCs w:val="21"/>
        </w:rPr>
      </w:pPr>
      <w:r>
        <w:rPr>
          <w:rFonts w:cs="Arial"/>
          <w:szCs w:val="21"/>
        </w:rPr>
        <w:t>CELT</w:t>
      </w:r>
      <w:r w:rsidRPr="003A1570">
        <w:rPr>
          <w:rFonts w:cs="Arial"/>
          <w:szCs w:val="21"/>
        </w:rPr>
        <w:t xml:space="preserve"> </w:t>
      </w:r>
      <w:r>
        <w:rPr>
          <w:rFonts w:cs="Arial"/>
          <w:szCs w:val="21"/>
        </w:rPr>
        <w:t>aims</w:t>
      </w:r>
      <w:r w:rsidRPr="003A1570">
        <w:rPr>
          <w:rFonts w:cs="Arial"/>
          <w:szCs w:val="21"/>
        </w:rPr>
        <w:t xml:space="preserve"> to provide a safe and supportive school community where pupils feel comfortable seeking help and guidance on anything that may be concerning them about life either at school or at home. All teachers will receive training around confidentiality and should ensure that pupils understand that they cannot offer unconditional confidentiality. If a child protection issue is disclosed to a member of staff, that member of staff should follow </w:t>
      </w:r>
      <w:r>
        <w:rPr>
          <w:rFonts w:cs="Arial"/>
          <w:szCs w:val="21"/>
        </w:rPr>
        <w:t>CELT</w:t>
      </w:r>
      <w:r w:rsidRPr="003A1570">
        <w:rPr>
          <w:rFonts w:cs="Arial"/>
          <w:szCs w:val="21"/>
        </w:rPr>
        <w:t>’s Child Protection and Safeguarding procedures.</w:t>
      </w:r>
    </w:p>
    <w:p w14:paraId="3456C560" w14:textId="77777777" w:rsidR="008C3E01" w:rsidRPr="003A1570" w:rsidRDefault="008C3E01" w:rsidP="002442EC">
      <w:pPr>
        <w:pStyle w:val="HeadingLevel2"/>
        <w:spacing w:after="0"/>
        <w:rPr>
          <w:rFonts w:cs="Arial"/>
          <w:szCs w:val="21"/>
        </w:rPr>
      </w:pPr>
      <w:r w:rsidRPr="003A1570">
        <w:rPr>
          <w:rFonts w:cs="Arial"/>
          <w:szCs w:val="21"/>
        </w:rPr>
        <w:t>If a staff member is approached by a pupil under 16 who is having, or is contemplating having sexual intercourse, the teacher should:</w:t>
      </w:r>
    </w:p>
    <w:p w14:paraId="7FDEB6DB" w14:textId="77777777" w:rsidR="008C3E01" w:rsidRPr="003A1570" w:rsidRDefault="008C3E01" w:rsidP="002442EC">
      <w:pPr>
        <w:pStyle w:val="Bullet2"/>
        <w:spacing w:after="0"/>
        <w:contextualSpacing w:val="0"/>
        <w:rPr>
          <w:rFonts w:cs="Arial"/>
          <w:szCs w:val="21"/>
        </w:rPr>
      </w:pPr>
      <w:r w:rsidRPr="003A1570">
        <w:rPr>
          <w:rFonts w:cs="Arial"/>
          <w:szCs w:val="21"/>
        </w:rPr>
        <w:t>ensure that the pupil is accessing all the contraceptive and sexual health advice available and understands the risks of being sexually active;</w:t>
      </w:r>
    </w:p>
    <w:p w14:paraId="1E19FE99" w14:textId="77777777" w:rsidR="008C3E01" w:rsidRPr="003A1570" w:rsidRDefault="008C3E01" w:rsidP="002442EC">
      <w:pPr>
        <w:pStyle w:val="Bullet2"/>
        <w:spacing w:after="0"/>
        <w:contextualSpacing w:val="0"/>
        <w:rPr>
          <w:rFonts w:cs="Arial"/>
          <w:szCs w:val="21"/>
        </w:rPr>
      </w:pPr>
      <w:r w:rsidRPr="003A1570">
        <w:rPr>
          <w:rFonts w:cs="Arial"/>
          <w:szCs w:val="21"/>
        </w:rPr>
        <w:t>encourage the pupil to talk to their parent or carer. Pupils may feel that they are more comfortable bringing these issues to a teacher they trust, but it is important that children and their parents have open and trusting relationships when it comes to sexual health and the academy will encourage this as much as possible;</w:t>
      </w:r>
    </w:p>
    <w:p w14:paraId="664903FA" w14:textId="77777777" w:rsidR="008C3E01" w:rsidRPr="003A1570" w:rsidRDefault="008C3E01" w:rsidP="002442EC">
      <w:pPr>
        <w:pStyle w:val="Bullet2"/>
        <w:spacing w:after="0"/>
        <w:contextualSpacing w:val="0"/>
        <w:rPr>
          <w:rFonts w:cs="Arial"/>
          <w:szCs w:val="21"/>
        </w:rPr>
      </w:pPr>
      <w:r w:rsidRPr="003A1570">
        <w:rPr>
          <w:rFonts w:cs="Arial"/>
          <w:szCs w:val="21"/>
        </w:rPr>
        <w:t xml:space="preserve">decide whether there is a child protection issue. This may be the case if the teacher is concerned that there is coercion or abuse involved. If a member of staff is informed </w:t>
      </w:r>
      <w:r w:rsidRPr="003A1570">
        <w:rPr>
          <w:rFonts w:cs="Arial"/>
          <w:szCs w:val="21"/>
        </w:rPr>
        <w:lastRenderedPageBreak/>
        <w:t>that a pupil under 13 is having, or is contemplating having sexual intercourse, this will be dealt with under child protection procedures.</w:t>
      </w:r>
    </w:p>
    <w:p w14:paraId="1A2A8A34" w14:textId="77777777" w:rsidR="008C3E01" w:rsidRPr="003A1570" w:rsidRDefault="008C3E01" w:rsidP="008C3E01">
      <w:pPr>
        <w:pStyle w:val="HeadingLevel2"/>
        <w:rPr>
          <w:rFonts w:cs="Arial"/>
          <w:szCs w:val="21"/>
        </w:rPr>
      </w:pPr>
      <w:r w:rsidRPr="003A1570">
        <w:rPr>
          <w:rFonts w:cs="Arial"/>
          <w:szCs w:val="21"/>
        </w:rPr>
        <w:t>Pupils with special educational needs may be more vulnerable to exploitation and less able to protect themselves from harmful influences. If staff are concerned that this is the case, they should seek support from the Designated Safeguarding Lead</w:t>
      </w:r>
      <w:r w:rsidRPr="003A1570">
        <w:rPr>
          <w:rFonts w:cs="Arial"/>
          <w:i/>
          <w:color w:val="0070C0"/>
          <w:szCs w:val="21"/>
        </w:rPr>
        <w:t xml:space="preserve"> </w:t>
      </w:r>
      <w:r w:rsidRPr="003A1570">
        <w:rPr>
          <w:rFonts w:cs="Arial"/>
          <w:szCs w:val="21"/>
        </w:rPr>
        <w:t>to decide what is in the best interest of the child.</w:t>
      </w:r>
    </w:p>
    <w:p w14:paraId="56C786FE" w14:textId="062764E7" w:rsidR="00AB26D5" w:rsidRDefault="00AB26D5" w:rsidP="00A2241D">
      <w:pPr>
        <w:pStyle w:val="HeadingLevel1"/>
        <w:rPr>
          <w:rFonts w:cs="Arial"/>
          <w:szCs w:val="21"/>
        </w:rPr>
      </w:pPr>
      <w:bookmarkStart w:id="8" w:name="_Toc183331626"/>
      <w:r>
        <w:rPr>
          <w:rFonts w:cs="Arial"/>
          <w:szCs w:val="21"/>
        </w:rPr>
        <w:t>Statutory Requirements</w:t>
      </w:r>
      <w:bookmarkEnd w:id="8"/>
      <w:r>
        <w:rPr>
          <w:rFonts w:cs="Arial"/>
          <w:szCs w:val="21"/>
        </w:rPr>
        <w:t xml:space="preserve"> </w:t>
      </w:r>
    </w:p>
    <w:p w14:paraId="0BA7B7BD" w14:textId="77777777" w:rsidR="00453E56" w:rsidRDefault="00453E56" w:rsidP="00453E56">
      <w:pPr>
        <w:pStyle w:val="HeadingLevel2"/>
      </w:pPr>
      <w:r w:rsidRPr="00453E56">
        <w:t xml:space="preserve">As a multi-academy trust we must provide relationships education to all </w:t>
      </w:r>
      <w:r>
        <w:t>pupils</w:t>
      </w:r>
      <w:r w:rsidRPr="00453E56">
        <w:t xml:space="preserve"> as per section 34 of the Children and Social work act 2017. </w:t>
      </w:r>
    </w:p>
    <w:p w14:paraId="1341FAE5" w14:textId="77777777" w:rsidR="00453E56" w:rsidRDefault="00453E56" w:rsidP="00453E56">
      <w:pPr>
        <w:pStyle w:val="HeadingLevel2"/>
      </w:pPr>
      <w:r w:rsidRPr="00453E56">
        <w:t xml:space="preserve">In teaching RSE, we are required by our funding agreements to have regard to guidance issued by the secretary of state as outlined in section 403 of the Education Act 1996. </w:t>
      </w:r>
    </w:p>
    <w:p w14:paraId="7F06BAAF" w14:textId="21E086ED" w:rsidR="00DE41AF" w:rsidRDefault="00453E56" w:rsidP="00453E56">
      <w:pPr>
        <w:pStyle w:val="HeadingLevel2"/>
      </w:pPr>
      <w:r w:rsidRPr="00453E56">
        <w:t xml:space="preserve">Academies must follow the guidance outlined in the document: </w:t>
      </w:r>
      <w:hyperlink r:id="rId12" w:history="1">
        <w:r w:rsidR="00DE41AF" w:rsidRPr="009C1990">
          <w:rPr>
            <w:rStyle w:val="Hyperlink"/>
          </w:rPr>
          <w:t>https://www.gov.uk/government/publications/relationships-education-relationshipsand-sex-education-rse-and-health-education</w:t>
        </w:r>
      </w:hyperlink>
      <w:r w:rsidRPr="00453E56">
        <w:t xml:space="preserve"> </w:t>
      </w:r>
    </w:p>
    <w:p w14:paraId="78B32BDD" w14:textId="77777777" w:rsidR="00DE41AF" w:rsidRDefault="00453E56" w:rsidP="00453E56">
      <w:pPr>
        <w:pStyle w:val="HeadingLevel2"/>
      </w:pPr>
      <w:r w:rsidRPr="00453E56">
        <w:t xml:space="preserve">The Equality Act 2010 details some key equality provisions for the delivery of education and a duty for public bodies, such as OCL, to have due regard to the need to eliminate discrimination, advance equality of opportunity and foster good relationships between different groups (Public sector Equality Duty). There are three key elements: </w:t>
      </w:r>
    </w:p>
    <w:p w14:paraId="5566CB0E" w14:textId="77777777" w:rsidR="002F7057" w:rsidRDefault="00453E56" w:rsidP="009743C3">
      <w:pPr>
        <w:pStyle w:val="HeadingLevel2"/>
        <w:numPr>
          <w:ilvl w:val="1"/>
          <w:numId w:val="35"/>
        </w:numPr>
        <w:ind w:left="1276" w:hanging="425"/>
      </w:pPr>
      <w:r w:rsidRPr="00453E56">
        <w:t xml:space="preserve">Eliminate discrimination and other conduct that is prohibited by the Act </w:t>
      </w:r>
    </w:p>
    <w:p w14:paraId="4A124599" w14:textId="77777777" w:rsidR="002F7057" w:rsidRDefault="00453E56" w:rsidP="009743C3">
      <w:pPr>
        <w:pStyle w:val="HeadingLevel2"/>
        <w:numPr>
          <w:ilvl w:val="1"/>
          <w:numId w:val="35"/>
        </w:numPr>
        <w:ind w:left="1276" w:hanging="425"/>
      </w:pPr>
      <w:r w:rsidRPr="00453E56">
        <w:t xml:space="preserve">Advance equality of opportunity between people who share a protected characteristic (age, sex, race, disability, religion or belief, gender reassignment, pregnancy or maternity, marriage or civil partnership, or sexual orientation) and people who do not share it </w:t>
      </w:r>
    </w:p>
    <w:p w14:paraId="60675517" w14:textId="7676E3E8" w:rsidR="00DE41AF" w:rsidRDefault="00453E56" w:rsidP="009743C3">
      <w:pPr>
        <w:pStyle w:val="HeadingLevel2"/>
        <w:numPr>
          <w:ilvl w:val="1"/>
          <w:numId w:val="35"/>
        </w:numPr>
        <w:ind w:left="1276" w:hanging="425"/>
      </w:pPr>
      <w:r w:rsidRPr="00453E56">
        <w:t xml:space="preserve">Foster good relations across all characteristics - between people who share a protected characteristic and people who do not share it </w:t>
      </w:r>
    </w:p>
    <w:p w14:paraId="0492E235" w14:textId="31F35DEF" w:rsidR="00AB26D5" w:rsidRPr="00AB26D5" w:rsidRDefault="00453E56" w:rsidP="00453E56">
      <w:pPr>
        <w:pStyle w:val="HeadingLevel2"/>
      </w:pPr>
      <w:r w:rsidRPr="00453E56">
        <w:t>Academies must also be mindful of the SEND Code of Practice when planning for these subjects</w:t>
      </w:r>
    </w:p>
    <w:p w14:paraId="05F8339A" w14:textId="0824EBEA" w:rsidR="00882A79" w:rsidRPr="003A1570" w:rsidRDefault="00882A79" w:rsidP="003A0B47">
      <w:pPr>
        <w:pStyle w:val="HeadingLevel1"/>
        <w:rPr>
          <w:rFonts w:cs="Arial"/>
          <w:szCs w:val="21"/>
        </w:rPr>
      </w:pPr>
      <w:bookmarkStart w:id="9" w:name="_Toc183331627"/>
      <w:r w:rsidRPr="003A1570">
        <w:rPr>
          <w:rFonts w:cs="Arial"/>
          <w:szCs w:val="21"/>
        </w:rPr>
        <w:t xml:space="preserve">Delivery of </w:t>
      </w:r>
      <w:r w:rsidR="00153221" w:rsidRPr="003A1570">
        <w:rPr>
          <w:rFonts w:cs="Arial"/>
          <w:szCs w:val="21"/>
        </w:rPr>
        <w:t>Relationships Education, RSE and Health Education</w:t>
      </w:r>
      <w:r w:rsidR="00153221" w:rsidRPr="003A1570" w:rsidDel="001A0BE1">
        <w:rPr>
          <w:rFonts w:cs="Arial"/>
          <w:szCs w:val="21"/>
        </w:rPr>
        <w:t xml:space="preserve"> </w:t>
      </w:r>
      <w:r w:rsidR="00FA0D20">
        <w:rPr>
          <w:rFonts w:cs="Arial"/>
          <w:szCs w:val="21"/>
        </w:rPr>
        <w:t>and outcomes</w:t>
      </w:r>
      <w:bookmarkEnd w:id="9"/>
    </w:p>
    <w:p w14:paraId="1DE05850" w14:textId="063F5942" w:rsidR="00B72C5A" w:rsidRPr="003A1570" w:rsidRDefault="00153221" w:rsidP="006B1261">
      <w:pPr>
        <w:pStyle w:val="HeadingLevel2"/>
        <w:rPr>
          <w:rFonts w:cs="Arial"/>
          <w:szCs w:val="21"/>
        </w:rPr>
      </w:pPr>
      <w:r w:rsidRPr="003A1570">
        <w:rPr>
          <w:rFonts w:cs="Arial"/>
          <w:szCs w:val="21"/>
        </w:rPr>
        <w:t>Relationships Education, RSE and Health Education</w:t>
      </w:r>
      <w:r w:rsidRPr="003A1570" w:rsidDel="001A0BE1">
        <w:rPr>
          <w:rFonts w:cs="Arial"/>
          <w:szCs w:val="21"/>
        </w:rPr>
        <w:t xml:space="preserve"> </w:t>
      </w:r>
      <w:r w:rsidR="00B72C5A" w:rsidRPr="003A1570">
        <w:rPr>
          <w:rFonts w:cs="Arial"/>
          <w:szCs w:val="21"/>
        </w:rPr>
        <w:t xml:space="preserve">will be delivered in a non-judgmental, factual way allowing scope for </w:t>
      </w:r>
      <w:r w:rsidR="00394F0E">
        <w:rPr>
          <w:rFonts w:cs="Arial"/>
          <w:szCs w:val="21"/>
        </w:rPr>
        <w:t>pupils</w:t>
      </w:r>
      <w:r w:rsidR="00B72C5A" w:rsidRPr="003A1570">
        <w:rPr>
          <w:rFonts w:cs="Arial"/>
          <w:szCs w:val="21"/>
        </w:rPr>
        <w:t xml:space="preserve"> to ask questions in a safe environment. Teachers will tailor the delivery of </w:t>
      </w:r>
      <w:r w:rsidRPr="003A1570">
        <w:rPr>
          <w:rFonts w:cs="Arial"/>
          <w:szCs w:val="21"/>
        </w:rPr>
        <w:t>Relationships Education, RSE and Health Education</w:t>
      </w:r>
      <w:r w:rsidRPr="003A1570" w:rsidDel="001A0BE1">
        <w:rPr>
          <w:rFonts w:cs="Arial"/>
          <w:szCs w:val="21"/>
        </w:rPr>
        <w:t xml:space="preserve"> </w:t>
      </w:r>
      <w:r w:rsidR="00B72C5A" w:rsidRPr="003A1570">
        <w:rPr>
          <w:rFonts w:cs="Arial"/>
          <w:szCs w:val="21"/>
        </w:rPr>
        <w:t>to meet the specific needs of the pupils in that class, and to be responsive to their behaviour and development. Classes will explore different attitudes, values and social labels, and develop skills that will enable our pupils to make informed decisions regarding sex and relationships as well as being able to differentiate between fact, opinion and belief and an understanding of the law on various topics. Pupils will be taught the anatomically correct names for body parts, but slang or everyday terms used in certain social circles will be discussed; this will surround discussion about what is and isn’t acceptable language to use.</w:t>
      </w:r>
    </w:p>
    <w:p w14:paraId="0A9A440D" w14:textId="74C3CF20" w:rsidR="00923D66" w:rsidRDefault="003A0B47" w:rsidP="00846912">
      <w:pPr>
        <w:pStyle w:val="HeadingLevel2"/>
        <w:rPr>
          <w:rFonts w:cs="Arial"/>
          <w:szCs w:val="21"/>
        </w:rPr>
      </w:pPr>
      <w:bookmarkStart w:id="10" w:name="_Hlk104997547"/>
      <w:r w:rsidRPr="003A1570">
        <w:rPr>
          <w:rFonts w:cs="Arial"/>
          <w:szCs w:val="21"/>
        </w:rPr>
        <w:t xml:space="preserve">Staff will ensure that all resources used in the delivery of Relationships Education, RSE and Health Education are appropriate for the age and needs of their pupils. </w:t>
      </w:r>
      <w:bookmarkEnd w:id="10"/>
    </w:p>
    <w:p w14:paraId="307EDEA5" w14:textId="7B5791BB" w:rsidR="00394F0E" w:rsidRDefault="00211FCE" w:rsidP="00846912">
      <w:pPr>
        <w:pStyle w:val="HeadingLevel2"/>
        <w:rPr>
          <w:rFonts w:cs="Arial"/>
          <w:szCs w:val="21"/>
        </w:rPr>
      </w:pPr>
      <w:r>
        <w:rPr>
          <w:rFonts w:cs="Arial"/>
          <w:szCs w:val="21"/>
        </w:rPr>
        <w:lastRenderedPageBreak/>
        <w:t>T</w:t>
      </w:r>
      <w:r w:rsidR="00394F0E" w:rsidRPr="00394F0E">
        <w:rPr>
          <w:rFonts w:cs="Arial"/>
          <w:szCs w:val="21"/>
        </w:rPr>
        <w:t xml:space="preserve">eaching </w:t>
      </w:r>
      <w:r>
        <w:rPr>
          <w:rFonts w:cs="Arial"/>
          <w:szCs w:val="21"/>
        </w:rPr>
        <w:t>will</w:t>
      </w:r>
      <w:r w:rsidR="00394F0E" w:rsidRPr="00394F0E">
        <w:rPr>
          <w:rFonts w:cs="Arial"/>
          <w:szCs w:val="21"/>
        </w:rPr>
        <w:t xml:space="preserve"> reflect the law (including the Equality Act 2010) as it applies to relationships, so that </w:t>
      </w:r>
      <w:r>
        <w:rPr>
          <w:rFonts w:cs="Arial"/>
          <w:szCs w:val="21"/>
        </w:rPr>
        <w:t>pupils</w:t>
      </w:r>
      <w:r w:rsidR="00394F0E" w:rsidRPr="00394F0E">
        <w:rPr>
          <w:rFonts w:cs="Arial"/>
          <w:szCs w:val="21"/>
        </w:rPr>
        <w:t xml:space="preserve"> clearly understand what the law allows and does not allow, and the wider legal implications of decisions they may make.</w:t>
      </w:r>
    </w:p>
    <w:p w14:paraId="0C463156" w14:textId="51AC9339" w:rsidR="00F70A33" w:rsidRDefault="00F70A33" w:rsidP="00846912">
      <w:pPr>
        <w:pStyle w:val="HeadingLevel2"/>
        <w:rPr>
          <w:rFonts w:cs="Arial"/>
          <w:szCs w:val="21"/>
        </w:rPr>
      </w:pPr>
      <w:r>
        <w:rPr>
          <w:rFonts w:cs="Arial"/>
          <w:szCs w:val="21"/>
        </w:rPr>
        <w:t xml:space="preserve">Teachers will use a variety of teaching methods and resources including discussion, scenario- based learning and debate. </w:t>
      </w:r>
    </w:p>
    <w:p w14:paraId="683ABC19" w14:textId="6CEDC389" w:rsidR="007733BA" w:rsidRPr="00846912" w:rsidRDefault="007733BA" w:rsidP="00846912">
      <w:pPr>
        <w:pStyle w:val="HeadingLevel2"/>
        <w:rPr>
          <w:rFonts w:cs="Arial"/>
          <w:szCs w:val="21"/>
        </w:rPr>
      </w:pPr>
      <w:r w:rsidRPr="007733BA">
        <w:rPr>
          <w:rFonts w:cs="Arial"/>
          <w:szCs w:val="21"/>
        </w:rPr>
        <w:t>Teachers will also use other teaching methods to enable pupils to learn about RSE, which are age appropriate, taking into account the developmental needs of individual pupils. Parents are welcome to discuss with teachers their approach to RSE and the methods of teaching and learning used.</w:t>
      </w:r>
    </w:p>
    <w:p w14:paraId="42A8C5D6" w14:textId="7B114CFD" w:rsidR="00B72C5A" w:rsidRPr="00705C0F" w:rsidRDefault="00B72C5A" w:rsidP="006B1261">
      <w:pPr>
        <w:pStyle w:val="HeadingLevel2"/>
        <w:rPr>
          <w:rFonts w:cs="Arial"/>
          <w:b/>
          <w:bCs/>
          <w:szCs w:val="21"/>
        </w:rPr>
      </w:pPr>
      <w:r w:rsidRPr="00705C0F">
        <w:rPr>
          <w:rFonts w:cs="Arial"/>
          <w:b/>
          <w:bCs/>
          <w:szCs w:val="21"/>
        </w:rPr>
        <w:t xml:space="preserve">Primary </w:t>
      </w:r>
      <w:r w:rsidR="00FA0D20">
        <w:rPr>
          <w:rFonts w:cs="Arial"/>
          <w:b/>
          <w:bCs/>
          <w:szCs w:val="21"/>
        </w:rPr>
        <w:t>schools</w:t>
      </w:r>
      <w:r w:rsidRPr="00705C0F">
        <w:rPr>
          <w:rFonts w:cs="Arial"/>
          <w:b/>
          <w:bCs/>
          <w:szCs w:val="21"/>
        </w:rPr>
        <w:t>:</w:t>
      </w:r>
    </w:p>
    <w:p w14:paraId="2D9A650C" w14:textId="2DD1C765" w:rsidR="00600644" w:rsidRDefault="00257ACB" w:rsidP="008C31CE">
      <w:pPr>
        <w:pStyle w:val="HeadingLevel3"/>
      </w:pPr>
      <w:r w:rsidRPr="003A1570">
        <w:t xml:space="preserve">In our primary academies Relationships Education will be delivered </w:t>
      </w:r>
      <w:r w:rsidR="0018779D" w:rsidRPr="00F5789E">
        <w:t>as part of Personal, Social, Health and Economic Education (PSHE) which is taught in Primary through the Jigsaw scheme</w:t>
      </w:r>
      <w:r w:rsidR="00600644">
        <w:t xml:space="preserve">. Overview will be found in appendix a. </w:t>
      </w:r>
    </w:p>
    <w:p w14:paraId="5FBA753D" w14:textId="59364193" w:rsidR="00B72C5A" w:rsidRDefault="00A82236" w:rsidP="008C31CE">
      <w:pPr>
        <w:pStyle w:val="HeadingLevel3"/>
      </w:pPr>
      <w:r w:rsidRPr="00A82236">
        <w:t>Jigsaw is a whole-school approach and embodies a positive philosophy and creative teaching and learning activities to nurture children’s development as compassionate and well-rounded human beings as well as building their capacity to learn.</w:t>
      </w:r>
      <w:r w:rsidR="0018779D" w:rsidRPr="00F5789E">
        <w:t xml:space="preserve"> </w:t>
      </w:r>
    </w:p>
    <w:p w14:paraId="391CA9DB" w14:textId="52A29622" w:rsidR="008C31CE" w:rsidRDefault="008C31CE" w:rsidP="008C31CE">
      <w:pPr>
        <w:pStyle w:val="HeadingLevel3"/>
      </w:pPr>
      <w:r w:rsidRPr="008C31CE">
        <w:t>Jigsaw brings together PSHE Education, compulsory Relationships and Health Education, emotional literacy, mindfulness, social skills and spiritual development. It is designed as a whole school approach, with all year groups working on the same theme (Puzzle) at the same time at their own level. There are six Puzzles (half-term units of work) and each year group is taught one lesson per week. All lessons are delivered in an age- and stage-appropriate way so that they meet children’s needs</w:t>
      </w:r>
    </w:p>
    <w:p w14:paraId="0A2CC2AC" w14:textId="77777777" w:rsidR="00600644" w:rsidRDefault="00600644" w:rsidP="00600644">
      <w:pPr>
        <w:pStyle w:val="HeadingLevel3"/>
      </w:pPr>
      <w:r w:rsidRPr="00F5789E">
        <w:t>Cross curricular learning also takes place in science and computing.</w:t>
      </w:r>
      <w:r w:rsidRPr="003A1570">
        <w:t xml:space="preserve"> Children of the same age may be developmentally at different stages, leading to differing types of questions or behaviours. Staff will use teaching methods that take account of these differences and the potential for discussion on a one-to-one basis or in small groups. </w:t>
      </w:r>
    </w:p>
    <w:p w14:paraId="58CBBE75" w14:textId="45092066" w:rsidR="00FA0D20" w:rsidRPr="00600644" w:rsidRDefault="00FA0D20" w:rsidP="00600644">
      <w:pPr>
        <w:pStyle w:val="HeadingLevel3"/>
      </w:pPr>
      <w:r w:rsidRPr="00600644">
        <w:rPr>
          <w:rFonts w:cs="Arial"/>
          <w:szCs w:val="21"/>
        </w:rPr>
        <w:t>By the end of their primary education CELT expects pupils to know the information set out at</w:t>
      </w:r>
      <w:r w:rsidR="00FD05DB" w:rsidRPr="00600644">
        <w:rPr>
          <w:rFonts w:cs="Arial"/>
          <w:szCs w:val="21"/>
        </w:rPr>
        <w:t xml:space="preserve"> in appendix b</w:t>
      </w:r>
      <w:r w:rsidRPr="00600644">
        <w:rPr>
          <w:rFonts w:cs="Arial"/>
          <w:szCs w:val="21"/>
        </w:rPr>
        <w:t xml:space="preserve">. CELT recognises that primary-age pupils may ask their teachers or other adults questions pertaining to sex or sexuality which go beyond the designed curriculum for Relationships Education.  </w:t>
      </w:r>
      <w:bookmarkStart w:id="11" w:name="_Hlk104997609"/>
      <w:r w:rsidRPr="00600644">
        <w:rPr>
          <w:rFonts w:cs="Arial"/>
          <w:szCs w:val="21"/>
        </w:rPr>
        <w:t>Teaching methods will take account of the potential different types of questions and behaviours likely to arise and staff will assess which types of teaching methods would be most appropriate (for example, a full class setting, one-to-one discussions or in small groups).</w:t>
      </w:r>
      <w:bookmarkEnd w:id="11"/>
    </w:p>
    <w:p w14:paraId="24EFA8CD" w14:textId="77777777" w:rsidR="001770D1" w:rsidRDefault="00B72C5A" w:rsidP="001770D1">
      <w:pPr>
        <w:pStyle w:val="HeadingLevel2asheading"/>
        <w:rPr>
          <w:rFonts w:cs="Arial"/>
          <w:sz w:val="21"/>
          <w:szCs w:val="21"/>
        </w:rPr>
      </w:pPr>
      <w:r w:rsidRPr="003A1570">
        <w:rPr>
          <w:rFonts w:cs="Arial"/>
          <w:sz w:val="21"/>
          <w:szCs w:val="21"/>
        </w:rPr>
        <w:t xml:space="preserve">Secondary </w:t>
      </w:r>
      <w:r w:rsidR="00FA0D20">
        <w:rPr>
          <w:rFonts w:cs="Arial"/>
          <w:sz w:val="21"/>
          <w:szCs w:val="21"/>
        </w:rPr>
        <w:t>schools</w:t>
      </w:r>
      <w:r w:rsidRPr="003A1570">
        <w:rPr>
          <w:rFonts w:cs="Arial"/>
          <w:sz w:val="21"/>
          <w:szCs w:val="21"/>
        </w:rPr>
        <w:t>:</w:t>
      </w:r>
    </w:p>
    <w:p w14:paraId="19D8F573" w14:textId="7C2019A5" w:rsidR="001770D1" w:rsidRDefault="00B72C5A" w:rsidP="001770D1">
      <w:pPr>
        <w:pStyle w:val="HeadingLevel3"/>
      </w:pPr>
      <w:r w:rsidRPr="001770D1">
        <w:t xml:space="preserve">In our secondary academies </w:t>
      </w:r>
      <w:r w:rsidR="00882A79" w:rsidRPr="001770D1">
        <w:t xml:space="preserve">RSE will be delivered </w:t>
      </w:r>
      <w:r w:rsidR="0018779D" w:rsidRPr="001770D1">
        <w:t xml:space="preserve">as part of Personal, Social, Health and Economic Education (PSHE) </w:t>
      </w:r>
      <w:r w:rsidR="00846912" w:rsidRPr="001770D1">
        <w:t xml:space="preserve">and may take place in other areas of the curriculum. Learning </w:t>
      </w:r>
      <w:r w:rsidR="0018779D" w:rsidRPr="001770D1">
        <w:t xml:space="preserve"> </w:t>
      </w:r>
      <w:r w:rsidR="00DF2616" w:rsidRPr="001770D1">
        <w:t xml:space="preserve"> will</w:t>
      </w:r>
      <w:r w:rsidR="00DE1F48" w:rsidRPr="001770D1">
        <w:t xml:space="preserve"> build on the foundation of </w:t>
      </w:r>
      <w:r w:rsidR="0067432C" w:rsidRPr="001770D1">
        <w:t xml:space="preserve">Relationships Education </w:t>
      </w:r>
      <w:r w:rsidR="00DE1F48" w:rsidRPr="001770D1">
        <w:t>delivered in primary school</w:t>
      </w:r>
      <w:r w:rsidR="00882A79" w:rsidRPr="001770D1">
        <w:t>.</w:t>
      </w:r>
    </w:p>
    <w:p w14:paraId="60564CD3" w14:textId="58244EF7" w:rsidR="00FA428E" w:rsidRDefault="00BD6094" w:rsidP="001770D1">
      <w:pPr>
        <w:pStyle w:val="HeadingLevel3"/>
      </w:pPr>
      <w:r w:rsidRPr="00BD6094">
        <w:t>A number of local and national organisations will also deliver sessions to students via assemblies and other activities.</w:t>
      </w:r>
    </w:p>
    <w:p w14:paraId="69451925" w14:textId="38A12A1A" w:rsidR="0010091E" w:rsidRDefault="0010091E" w:rsidP="001770D1">
      <w:pPr>
        <w:pStyle w:val="HeadingLevel3"/>
      </w:pPr>
      <w:r>
        <w:lastRenderedPageBreak/>
        <w:t xml:space="preserve">By the end of their secondary education </w:t>
      </w:r>
      <w:r w:rsidR="00341DDE">
        <w:t>CELT</w:t>
      </w:r>
      <w:r>
        <w:t xml:space="preserve"> expects pupils to know the information set out </w:t>
      </w:r>
      <w:r w:rsidR="00FD05DB">
        <w:t>in appendix b.</w:t>
      </w:r>
    </w:p>
    <w:p w14:paraId="43A50176" w14:textId="3AAD27DD" w:rsidR="009E75BC" w:rsidRPr="00B36BF4" w:rsidRDefault="00926188" w:rsidP="00926188">
      <w:pPr>
        <w:pStyle w:val="HeadingLevel2"/>
        <w:rPr>
          <w:b/>
          <w:bCs/>
        </w:rPr>
      </w:pPr>
      <w:r w:rsidRPr="00B36BF4">
        <w:rPr>
          <w:b/>
          <w:bCs/>
        </w:rPr>
        <w:t xml:space="preserve">Dealing with sensitive issues </w:t>
      </w:r>
    </w:p>
    <w:p w14:paraId="16649740" w14:textId="78A15EA3" w:rsidR="00926188" w:rsidRDefault="00926188" w:rsidP="00926188">
      <w:pPr>
        <w:pStyle w:val="HeadingLevel3"/>
      </w:pPr>
      <w:r>
        <w:t xml:space="preserve">Teachers need to be sure that they are aware of issues that may arise out of teaching and learning about RSE. The following are </w:t>
      </w:r>
      <w:r w:rsidR="0064425D">
        <w:t xml:space="preserve">protocols for discussion-based lessons with pupils. </w:t>
      </w:r>
    </w:p>
    <w:p w14:paraId="398FCAE2" w14:textId="77777777" w:rsidR="00F137EC" w:rsidRDefault="00F137EC" w:rsidP="0064425D">
      <w:pPr>
        <w:pStyle w:val="HeadingLevel4"/>
      </w:pPr>
      <w:r w:rsidRPr="00F137EC">
        <w:t>no one (teacher or pupil) will have to answer a personal question;</w:t>
      </w:r>
    </w:p>
    <w:p w14:paraId="0DD6E0AC" w14:textId="77777777" w:rsidR="00F137EC" w:rsidRDefault="00F137EC" w:rsidP="0064425D">
      <w:pPr>
        <w:pStyle w:val="HeadingLevel4"/>
      </w:pPr>
      <w:r w:rsidRPr="00F137EC">
        <w:t xml:space="preserve">no one will be forced to take part in a discussion; </w:t>
      </w:r>
    </w:p>
    <w:p w14:paraId="33AB9D2F" w14:textId="77777777" w:rsidR="00F137EC" w:rsidRDefault="00F137EC" w:rsidP="0064425D">
      <w:pPr>
        <w:pStyle w:val="HeadingLevel4"/>
      </w:pPr>
      <w:r w:rsidRPr="00F137EC">
        <w:t xml:space="preserve">only the correct names for body parts will be used; </w:t>
      </w:r>
    </w:p>
    <w:p w14:paraId="40F7EEBD" w14:textId="77777777" w:rsidR="00F137EC" w:rsidRDefault="00F137EC" w:rsidP="0064425D">
      <w:pPr>
        <w:pStyle w:val="HeadingLevel4"/>
      </w:pPr>
      <w:r w:rsidRPr="00F137EC">
        <w:t xml:space="preserve">meanings of words will be explained in a sensible and factual way; and </w:t>
      </w:r>
    </w:p>
    <w:p w14:paraId="01949AB1" w14:textId="75BF24E9" w:rsidR="0064425D" w:rsidRDefault="00F137EC" w:rsidP="0064425D">
      <w:pPr>
        <w:pStyle w:val="HeadingLevel4"/>
      </w:pPr>
      <w:r w:rsidRPr="00F137EC">
        <w:t>teachers may use their discretion in responding to questions and may say that the appropriate person to answer that question is the parent</w:t>
      </w:r>
    </w:p>
    <w:p w14:paraId="5FEC465E" w14:textId="552782DD" w:rsidR="00A12502" w:rsidRPr="00B36BF4" w:rsidRDefault="00A12502" w:rsidP="00A12502">
      <w:pPr>
        <w:pStyle w:val="HeadingLevel2"/>
        <w:rPr>
          <w:b/>
          <w:bCs/>
        </w:rPr>
      </w:pPr>
      <w:r w:rsidRPr="00B36BF4">
        <w:rPr>
          <w:b/>
          <w:bCs/>
        </w:rPr>
        <w:t xml:space="preserve">Visitors contributing to RSE </w:t>
      </w:r>
    </w:p>
    <w:p w14:paraId="24F20769" w14:textId="77777777" w:rsidR="00B36BF4" w:rsidRDefault="00B36BF4" w:rsidP="00A12502">
      <w:pPr>
        <w:pStyle w:val="HeadingLevel3"/>
      </w:pPr>
      <w:r w:rsidRPr="00B36BF4">
        <w:t xml:space="preserve">From time to time as part of a planned module of work the </w:t>
      </w:r>
      <w:r>
        <w:t>school</w:t>
      </w:r>
      <w:r w:rsidRPr="00B36BF4">
        <w:t xml:space="preserve"> will invite in local experts on issues relating to RSE as well as using health and other professionals associated with the</w:t>
      </w:r>
      <w:r>
        <w:t xml:space="preserve"> school</w:t>
      </w:r>
      <w:r w:rsidRPr="00B36BF4">
        <w:t xml:space="preserve">. All associate health and other professional and visitors will be asked to conform to the following: </w:t>
      </w:r>
    </w:p>
    <w:p w14:paraId="0DF33B96" w14:textId="77777777" w:rsidR="00B36BF4" w:rsidRDefault="00B36BF4" w:rsidP="00B36BF4">
      <w:pPr>
        <w:pStyle w:val="HeadingLevel4"/>
      </w:pPr>
      <w:r w:rsidRPr="00B36BF4">
        <w:t xml:space="preserve">visitors contributing to RSE will do so at the invitation of the College and will be qualified to make an appropriate contribution. </w:t>
      </w:r>
    </w:p>
    <w:p w14:paraId="538CBDD8" w14:textId="77777777" w:rsidR="00B36BF4" w:rsidRDefault="00B36BF4" w:rsidP="00B36BF4">
      <w:pPr>
        <w:pStyle w:val="HeadingLevel4"/>
      </w:pPr>
      <w:r w:rsidRPr="00B36BF4">
        <w:t>visitors must agree with the aims of the</w:t>
      </w:r>
      <w:r>
        <w:t xml:space="preserve"> school</w:t>
      </w:r>
      <w:r w:rsidRPr="00B36BF4">
        <w:t xml:space="preserve"> in delivering its policy on RSE; </w:t>
      </w:r>
    </w:p>
    <w:p w14:paraId="371EA8C3" w14:textId="77777777" w:rsidR="00B36BF4" w:rsidRDefault="00B36BF4" w:rsidP="00B36BF4">
      <w:pPr>
        <w:pStyle w:val="HeadingLevel4"/>
      </w:pPr>
      <w:r w:rsidRPr="00B36BF4">
        <w:t xml:space="preserve">when in class visitors will be supervised by a teacher, who will be present at all times; </w:t>
      </w:r>
    </w:p>
    <w:p w14:paraId="17815CC4" w14:textId="77777777" w:rsidR="00B36BF4" w:rsidRDefault="00B36BF4" w:rsidP="00B36BF4">
      <w:pPr>
        <w:pStyle w:val="HeadingLevel4"/>
      </w:pPr>
      <w:r w:rsidRPr="00B36BF4">
        <w:t xml:space="preserve">visitors will follow </w:t>
      </w:r>
      <w:r>
        <w:t>CELT’s</w:t>
      </w:r>
      <w:r w:rsidRPr="00B36BF4">
        <w:t xml:space="preserve"> child protection procedures if a disclosure occurs within the classroom setting; </w:t>
      </w:r>
    </w:p>
    <w:p w14:paraId="2C44596D" w14:textId="476D1947" w:rsidR="00A12502" w:rsidRPr="0010091E" w:rsidRDefault="00B36BF4" w:rsidP="00B36BF4">
      <w:pPr>
        <w:pStyle w:val="HeadingLevel4"/>
      </w:pPr>
      <w:r w:rsidRPr="00B36BF4">
        <w:t>visitors will know and understand where their contribution fits into the</w:t>
      </w:r>
      <w:r>
        <w:t xml:space="preserve"> school’s </w:t>
      </w:r>
      <w:r w:rsidRPr="00B36BF4">
        <w:t>programme for RSE and PSHE.</w:t>
      </w:r>
    </w:p>
    <w:p w14:paraId="61B9B3A8" w14:textId="62ADA92D" w:rsidR="00B24BCA" w:rsidRPr="003A1570" w:rsidRDefault="00B24BCA" w:rsidP="0008500D">
      <w:pPr>
        <w:pStyle w:val="HeadingLevel1"/>
        <w:rPr>
          <w:rFonts w:cs="Arial"/>
          <w:szCs w:val="21"/>
        </w:rPr>
      </w:pPr>
      <w:bookmarkStart w:id="12" w:name="_Toc183331628"/>
      <w:r w:rsidRPr="003A1570">
        <w:rPr>
          <w:rFonts w:cs="Arial"/>
          <w:szCs w:val="21"/>
        </w:rPr>
        <w:t>Health Education: Physical health and mental well-being</w:t>
      </w:r>
      <w:bookmarkEnd w:id="12"/>
    </w:p>
    <w:p w14:paraId="2C2E2E2A" w14:textId="11A74863" w:rsidR="00B24BCA" w:rsidRPr="003A1570" w:rsidRDefault="00341DDE" w:rsidP="0008500D">
      <w:pPr>
        <w:pStyle w:val="HeadingLevel2"/>
        <w:rPr>
          <w:rFonts w:cs="Arial"/>
          <w:szCs w:val="21"/>
        </w:rPr>
      </w:pPr>
      <w:r>
        <w:rPr>
          <w:rFonts w:cs="Arial"/>
          <w:szCs w:val="21"/>
        </w:rPr>
        <w:t>CELT</w:t>
      </w:r>
      <w:r w:rsidR="00646DFD" w:rsidRPr="003A1570">
        <w:rPr>
          <w:rFonts w:cs="Arial"/>
          <w:szCs w:val="21"/>
        </w:rPr>
        <w:t xml:space="preserve"> wishes to </w:t>
      </w:r>
      <w:r w:rsidR="00B24BCA" w:rsidRPr="003A1570">
        <w:rPr>
          <w:rFonts w:cs="Arial"/>
          <w:szCs w:val="21"/>
        </w:rPr>
        <w:t xml:space="preserve">promote pupils’ </w:t>
      </w:r>
      <w:r w:rsidR="0067432C" w:rsidRPr="003A1570">
        <w:rPr>
          <w:rFonts w:cs="Arial"/>
          <w:szCs w:val="21"/>
        </w:rPr>
        <w:t xml:space="preserve">health and well-being by encouraging </w:t>
      </w:r>
      <w:r w:rsidR="00B24BCA" w:rsidRPr="003A1570">
        <w:rPr>
          <w:rFonts w:cs="Arial"/>
          <w:szCs w:val="21"/>
        </w:rPr>
        <w:t>self-contro</w:t>
      </w:r>
      <w:r w:rsidR="0067432C" w:rsidRPr="003A1570">
        <w:rPr>
          <w:rFonts w:cs="Arial"/>
          <w:szCs w:val="21"/>
        </w:rPr>
        <w:t>l, their ability to self-regulate</w:t>
      </w:r>
      <w:r w:rsidR="00646DFD" w:rsidRPr="003A1570">
        <w:rPr>
          <w:rFonts w:cs="Arial"/>
          <w:szCs w:val="21"/>
        </w:rPr>
        <w:t xml:space="preserve"> </w:t>
      </w:r>
      <w:r w:rsidR="00B24BCA" w:rsidRPr="003A1570">
        <w:rPr>
          <w:rFonts w:cs="Arial"/>
          <w:szCs w:val="21"/>
        </w:rPr>
        <w:t xml:space="preserve">and strategies for doing so. </w:t>
      </w:r>
      <w:r w:rsidR="00846912">
        <w:rPr>
          <w:rFonts w:cs="Arial"/>
          <w:szCs w:val="21"/>
        </w:rPr>
        <w:t xml:space="preserve">They will also learn basic first aid. </w:t>
      </w:r>
      <w:r w:rsidR="00B24BCA" w:rsidRPr="003A1570">
        <w:rPr>
          <w:rFonts w:cs="Arial"/>
          <w:szCs w:val="21"/>
        </w:rPr>
        <w:t xml:space="preserve">This will enable </w:t>
      </w:r>
      <w:r w:rsidR="0067432C" w:rsidRPr="003A1570">
        <w:rPr>
          <w:rFonts w:cs="Arial"/>
          <w:szCs w:val="21"/>
        </w:rPr>
        <w:t>pupils</w:t>
      </w:r>
      <w:r w:rsidR="00B24BCA" w:rsidRPr="003A1570">
        <w:rPr>
          <w:rFonts w:cs="Arial"/>
          <w:szCs w:val="21"/>
        </w:rPr>
        <w:t xml:space="preserve"> to becom</w:t>
      </w:r>
      <w:r w:rsidR="00646DFD" w:rsidRPr="003A1570">
        <w:rPr>
          <w:rFonts w:cs="Arial"/>
          <w:szCs w:val="21"/>
        </w:rPr>
        <w:t xml:space="preserve">e confident in their ability to </w:t>
      </w:r>
      <w:r w:rsidR="00B24BCA" w:rsidRPr="003A1570">
        <w:rPr>
          <w:rFonts w:cs="Arial"/>
          <w:szCs w:val="21"/>
        </w:rPr>
        <w:t>achieve well and persevere even when they encounter s</w:t>
      </w:r>
      <w:r w:rsidR="00646DFD" w:rsidRPr="003A1570">
        <w:rPr>
          <w:rFonts w:cs="Arial"/>
          <w:szCs w:val="21"/>
        </w:rPr>
        <w:t xml:space="preserve">etbacks or when their goals are </w:t>
      </w:r>
      <w:r w:rsidR="00B24BCA" w:rsidRPr="003A1570">
        <w:rPr>
          <w:rFonts w:cs="Arial"/>
          <w:szCs w:val="21"/>
        </w:rPr>
        <w:t xml:space="preserve">distant, and to respond calmly and rationally to setbacks and challenges. </w:t>
      </w:r>
      <w:r>
        <w:rPr>
          <w:rFonts w:cs="Arial"/>
          <w:szCs w:val="21"/>
        </w:rPr>
        <w:t>CELT</w:t>
      </w:r>
      <w:r w:rsidR="0067432C" w:rsidRPr="003A1570">
        <w:rPr>
          <w:rFonts w:cs="Arial"/>
          <w:szCs w:val="21"/>
        </w:rPr>
        <w:t xml:space="preserve"> believes that an</w:t>
      </w:r>
      <w:r w:rsidR="00B24BCA" w:rsidRPr="003A1570">
        <w:rPr>
          <w:rFonts w:cs="Arial"/>
          <w:szCs w:val="21"/>
        </w:rPr>
        <w:t xml:space="preserve"> integrate</w:t>
      </w:r>
      <w:r w:rsidR="00646DFD" w:rsidRPr="003A1570">
        <w:rPr>
          <w:rFonts w:cs="Arial"/>
          <w:szCs w:val="21"/>
        </w:rPr>
        <w:t xml:space="preserve">d, </w:t>
      </w:r>
      <w:r w:rsidR="00B24BCA" w:rsidRPr="003A1570">
        <w:rPr>
          <w:rFonts w:cs="Arial"/>
          <w:szCs w:val="21"/>
        </w:rPr>
        <w:t>whole-school approach to the teaching and promotio</w:t>
      </w:r>
      <w:r w:rsidR="00646DFD" w:rsidRPr="003A1570">
        <w:rPr>
          <w:rFonts w:cs="Arial"/>
          <w:szCs w:val="21"/>
        </w:rPr>
        <w:t xml:space="preserve">n of health and wellbeing </w:t>
      </w:r>
      <w:r w:rsidR="0067432C" w:rsidRPr="003A1570">
        <w:rPr>
          <w:rFonts w:cs="Arial"/>
          <w:szCs w:val="21"/>
        </w:rPr>
        <w:t>will have</w:t>
      </w:r>
      <w:r w:rsidR="00646DFD" w:rsidRPr="003A1570">
        <w:rPr>
          <w:rFonts w:cs="Arial"/>
          <w:szCs w:val="21"/>
        </w:rPr>
        <w:t xml:space="preserve"> a </w:t>
      </w:r>
      <w:r w:rsidR="00B24BCA" w:rsidRPr="003A1570">
        <w:rPr>
          <w:rFonts w:cs="Arial"/>
          <w:szCs w:val="21"/>
        </w:rPr>
        <w:t>positive impact on behaviour and attainment</w:t>
      </w:r>
      <w:r w:rsidR="00646DFD" w:rsidRPr="003A1570">
        <w:rPr>
          <w:rFonts w:cs="Arial"/>
          <w:szCs w:val="21"/>
        </w:rPr>
        <w:t>.</w:t>
      </w:r>
      <w:r w:rsidR="00A662A4" w:rsidRPr="003A1570">
        <w:rPr>
          <w:rFonts w:cs="Arial"/>
          <w:szCs w:val="21"/>
        </w:rPr>
        <w:t xml:space="preserve"> </w:t>
      </w:r>
    </w:p>
    <w:p w14:paraId="02ADDDF3" w14:textId="4D50F2D7" w:rsidR="00646DFD" w:rsidRPr="003A1570" w:rsidRDefault="00646DFD" w:rsidP="0008500D">
      <w:pPr>
        <w:pStyle w:val="HeadingLevel2"/>
        <w:rPr>
          <w:rFonts w:cs="Arial"/>
          <w:szCs w:val="21"/>
        </w:rPr>
      </w:pPr>
      <w:r w:rsidRPr="003A1570">
        <w:rPr>
          <w:rFonts w:cs="Arial"/>
          <w:szCs w:val="21"/>
        </w:rPr>
        <w:t xml:space="preserve">By the end of their education </w:t>
      </w:r>
      <w:r w:rsidR="00341DDE">
        <w:rPr>
          <w:rFonts w:cs="Arial"/>
          <w:szCs w:val="21"/>
        </w:rPr>
        <w:t>CELT</w:t>
      </w:r>
      <w:r w:rsidRPr="003A1570">
        <w:rPr>
          <w:rFonts w:cs="Arial"/>
          <w:szCs w:val="21"/>
        </w:rPr>
        <w:t xml:space="preserve"> expects pupils to know the information set out at</w:t>
      </w:r>
      <w:r w:rsidR="00FD05DB">
        <w:rPr>
          <w:rFonts w:cs="Arial"/>
          <w:szCs w:val="21"/>
        </w:rPr>
        <w:t xml:space="preserve"> </w:t>
      </w:r>
      <w:r w:rsidR="00FD05DB">
        <w:t xml:space="preserve">appendix b. </w:t>
      </w:r>
    </w:p>
    <w:p w14:paraId="1E31C05A" w14:textId="77777777" w:rsidR="00FB40BA" w:rsidRPr="003A1570" w:rsidRDefault="00FB40BA" w:rsidP="0008500D">
      <w:pPr>
        <w:pStyle w:val="HeadingLevel1"/>
        <w:rPr>
          <w:rFonts w:cs="Arial"/>
          <w:szCs w:val="21"/>
        </w:rPr>
      </w:pPr>
      <w:bookmarkStart w:id="13" w:name="_Toc183331629"/>
      <w:r w:rsidRPr="003A1570">
        <w:rPr>
          <w:rFonts w:cs="Arial"/>
          <w:szCs w:val="21"/>
        </w:rPr>
        <w:lastRenderedPageBreak/>
        <w:t>Pupils with special educational needs and/or disabilities</w:t>
      </w:r>
      <w:bookmarkEnd w:id="13"/>
    </w:p>
    <w:p w14:paraId="650C90AC" w14:textId="6F3545D7" w:rsidR="001C2431" w:rsidRDefault="00341DDE" w:rsidP="0008500D">
      <w:pPr>
        <w:pStyle w:val="HeadingLevel2"/>
        <w:rPr>
          <w:rFonts w:cs="Arial"/>
          <w:szCs w:val="21"/>
        </w:rPr>
      </w:pPr>
      <w:r>
        <w:rPr>
          <w:rFonts w:cs="Arial"/>
          <w:szCs w:val="21"/>
        </w:rPr>
        <w:t>CELT</w:t>
      </w:r>
      <w:r w:rsidR="00594BE6" w:rsidRPr="003A1570">
        <w:rPr>
          <w:rFonts w:cs="Arial"/>
          <w:szCs w:val="21"/>
        </w:rPr>
        <w:t xml:space="preserve"> will endeavour to ensure that </w:t>
      </w:r>
      <w:r w:rsidR="00534A09" w:rsidRPr="003A1570">
        <w:rPr>
          <w:rFonts w:cs="Arial"/>
          <w:szCs w:val="21"/>
        </w:rPr>
        <w:t xml:space="preserve">Relationships Education, </w:t>
      </w:r>
      <w:r w:rsidR="00594BE6" w:rsidRPr="003A1570">
        <w:rPr>
          <w:rFonts w:cs="Arial"/>
          <w:szCs w:val="21"/>
        </w:rPr>
        <w:t>RSE</w:t>
      </w:r>
      <w:r w:rsidR="00874966" w:rsidRPr="003A1570">
        <w:rPr>
          <w:rFonts w:cs="Arial"/>
          <w:szCs w:val="21"/>
        </w:rPr>
        <w:t xml:space="preserve">, and Health Education </w:t>
      </w:r>
      <w:r w:rsidR="00594BE6" w:rsidRPr="003A1570">
        <w:rPr>
          <w:rFonts w:cs="Arial"/>
          <w:szCs w:val="21"/>
        </w:rPr>
        <w:t>is accessible for all pupils</w:t>
      </w:r>
      <w:r w:rsidR="00771BD5">
        <w:rPr>
          <w:rFonts w:cs="Arial"/>
          <w:szCs w:val="21"/>
        </w:rPr>
        <w:t xml:space="preserve"> through high quality teaching. </w:t>
      </w:r>
    </w:p>
    <w:p w14:paraId="31FA7DE7" w14:textId="77777777" w:rsidR="00511F50" w:rsidRDefault="0067432C" w:rsidP="00137EFF">
      <w:pPr>
        <w:pStyle w:val="HeadingLevel2"/>
        <w:rPr>
          <w:rFonts w:cs="Arial"/>
          <w:szCs w:val="21"/>
        </w:rPr>
      </w:pPr>
      <w:r w:rsidRPr="00511F50">
        <w:rPr>
          <w:rFonts w:cs="Arial"/>
          <w:szCs w:val="21"/>
        </w:rPr>
        <w:t>Relationships Education</w:t>
      </w:r>
      <w:r w:rsidR="00534A09" w:rsidRPr="00511F50">
        <w:rPr>
          <w:rFonts w:cs="Arial"/>
          <w:szCs w:val="21"/>
        </w:rPr>
        <w:t>, RSE</w:t>
      </w:r>
      <w:r w:rsidRPr="00511F50">
        <w:rPr>
          <w:rFonts w:cs="Arial"/>
          <w:szCs w:val="21"/>
        </w:rPr>
        <w:t xml:space="preserve"> and Health Education</w:t>
      </w:r>
      <w:r w:rsidR="00594BE6" w:rsidRPr="00511F50">
        <w:rPr>
          <w:rFonts w:cs="Arial"/>
          <w:szCs w:val="21"/>
        </w:rPr>
        <w:t xml:space="preserve"> may be particularly important for such pupils, for example those with Social, Emotional and Mental Health needs or learning disabilities. </w:t>
      </w:r>
    </w:p>
    <w:p w14:paraId="1C88F11B" w14:textId="06DEF21A" w:rsidR="00A10953" w:rsidRPr="00511F50" w:rsidRDefault="00594BE6" w:rsidP="00137EFF">
      <w:pPr>
        <w:pStyle w:val="HeadingLevel2"/>
        <w:rPr>
          <w:rFonts w:cs="Arial"/>
          <w:szCs w:val="21"/>
        </w:rPr>
      </w:pPr>
      <w:r w:rsidRPr="00511F50">
        <w:rPr>
          <w:rFonts w:cs="Arial"/>
          <w:szCs w:val="21"/>
        </w:rPr>
        <w:t xml:space="preserve">Staff will make reasonable adjustments to alleviate disadvantage </w:t>
      </w:r>
      <w:r w:rsidR="0067432C" w:rsidRPr="00511F50">
        <w:rPr>
          <w:rFonts w:cs="Arial"/>
          <w:szCs w:val="21"/>
        </w:rPr>
        <w:t xml:space="preserve">faced by pupils with disabilities </w:t>
      </w:r>
      <w:r w:rsidRPr="00511F50">
        <w:rPr>
          <w:rFonts w:cs="Arial"/>
          <w:szCs w:val="21"/>
        </w:rPr>
        <w:t xml:space="preserve">and will be mindful of the SEND Code of Practice and </w:t>
      </w:r>
      <w:r w:rsidR="00D46502" w:rsidRPr="00511F50">
        <w:rPr>
          <w:rFonts w:cs="Arial"/>
          <w:szCs w:val="21"/>
        </w:rPr>
        <w:t xml:space="preserve">the </w:t>
      </w:r>
      <w:r w:rsidR="001C2431" w:rsidRPr="00511F50">
        <w:rPr>
          <w:rFonts w:cs="Arial"/>
          <w:szCs w:val="21"/>
        </w:rPr>
        <w:t>school’s</w:t>
      </w:r>
      <w:r w:rsidRPr="00511F50">
        <w:rPr>
          <w:rFonts w:cs="Arial"/>
          <w:szCs w:val="21"/>
        </w:rPr>
        <w:t xml:space="preserve"> SEND Policy when planning for these subjects. </w:t>
      </w:r>
    </w:p>
    <w:p w14:paraId="1B932973" w14:textId="77777777" w:rsidR="000C7ABB" w:rsidRDefault="00594BE6" w:rsidP="000C7ABB">
      <w:pPr>
        <w:pStyle w:val="HeadingLevel2"/>
        <w:rPr>
          <w:rFonts w:cs="Arial"/>
          <w:szCs w:val="21"/>
        </w:rPr>
      </w:pPr>
      <w:r w:rsidRPr="001C2431">
        <w:rPr>
          <w:rFonts w:cs="Arial"/>
          <w:szCs w:val="21"/>
        </w:rPr>
        <w:t xml:space="preserve">Staff </w:t>
      </w:r>
      <w:r w:rsidR="00FB40BA" w:rsidRPr="001C2431">
        <w:rPr>
          <w:rFonts w:cs="Arial"/>
          <w:szCs w:val="21"/>
        </w:rPr>
        <w:t xml:space="preserve">will use a variety of different strategies to ensure that all pupils have </w:t>
      </w:r>
      <w:r w:rsidRPr="001C2431">
        <w:rPr>
          <w:rFonts w:cs="Arial"/>
          <w:szCs w:val="21"/>
        </w:rPr>
        <w:t>access to the same information</w:t>
      </w:r>
      <w:r w:rsidR="0067432C" w:rsidRPr="001C2431">
        <w:rPr>
          <w:rFonts w:cs="Arial"/>
          <w:szCs w:val="21"/>
        </w:rPr>
        <w:t>,</w:t>
      </w:r>
      <w:r w:rsidRPr="001C2431">
        <w:rPr>
          <w:rFonts w:cs="Arial"/>
          <w:szCs w:val="21"/>
        </w:rPr>
        <w:t xml:space="preserve"> which include</w:t>
      </w:r>
      <w:r w:rsidR="0008500D" w:rsidRPr="001C2431">
        <w:rPr>
          <w:rFonts w:cs="Arial"/>
          <w:szCs w:val="21"/>
        </w:rPr>
        <w:t xml:space="preserve"> </w:t>
      </w:r>
      <w:r w:rsidR="00C03986" w:rsidRPr="001C2431">
        <w:rPr>
          <w:rFonts w:cs="Arial"/>
          <w:szCs w:val="21"/>
        </w:rPr>
        <w:t xml:space="preserve">pre-teaching, small group adult led learning, interactive games, paired work, </w:t>
      </w:r>
      <w:r w:rsidR="001747BA" w:rsidRPr="001C2431">
        <w:rPr>
          <w:rFonts w:cs="Arial"/>
          <w:szCs w:val="21"/>
        </w:rPr>
        <w:t>flashbacks to key learning</w:t>
      </w:r>
      <w:r w:rsidR="00C33340" w:rsidRPr="001C2431">
        <w:rPr>
          <w:rFonts w:cs="Arial"/>
          <w:szCs w:val="21"/>
        </w:rPr>
        <w:t xml:space="preserve">, specific vocabulary teaching. </w:t>
      </w:r>
    </w:p>
    <w:p w14:paraId="543559FC" w14:textId="0EB1092B" w:rsidR="007F2BDA" w:rsidRPr="00650768" w:rsidRDefault="007F2BDA" w:rsidP="00650768">
      <w:pPr>
        <w:pStyle w:val="HeadingLevel2"/>
        <w:rPr>
          <w:rFonts w:cs="Arial"/>
          <w:szCs w:val="21"/>
        </w:rPr>
      </w:pPr>
      <w:r w:rsidRPr="000C7ABB">
        <w:rPr>
          <w:rFonts w:cs="Arial"/>
          <w:szCs w:val="21"/>
        </w:rPr>
        <w:t>For some SEND students there may be a need to tailor content and teaching to meet the specific needs of students at different developmental stages. As with all teaching for these subjects, academies should ensure that their teaching is sensitive, age-appropriate, developmentally appropriate and delivered with reference to the law.</w:t>
      </w:r>
    </w:p>
    <w:p w14:paraId="46D31207" w14:textId="77777777" w:rsidR="000271F6" w:rsidRPr="003A1570" w:rsidRDefault="000271F6" w:rsidP="0008500D">
      <w:pPr>
        <w:pStyle w:val="HeadingLevel1"/>
        <w:rPr>
          <w:rFonts w:cs="Arial"/>
          <w:szCs w:val="21"/>
        </w:rPr>
      </w:pPr>
      <w:bookmarkStart w:id="14" w:name="_Toc183331630"/>
      <w:r w:rsidRPr="003A1570">
        <w:rPr>
          <w:rFonts w:cs="Arial"/>
          <w:szCs w:val="21"/>
        </w:rPr>
        <w:t>Right to request withdrawal from sex education</w:t>
      </w:r>
      <w:bookmarkEnd w:id="14"/>
    </w:p>
    <w:p w14:paraId="4B560C89" w14:textId="6AAB6614" w:rsidR="009F2AE3" w:rsidRDefault="009F2AE3" w:rsidP="0008500D">
      <w:pPr>
        <w:pStyle w:val="HeadingLevel2"/>
        <w:rPr>
          <w:rFonts w:cs="Arial"/>
          <w:szCs w:val="21"/>
        </w:rPr>
      </w:pPr>
      <w:r w:rsidRPr="009F2AE3">
        <w:rPr>
          <w:rFonts w:cs="Arial"/>
          <w:szCs w:val="21"/>
        </w:rPr>
        <w:t>The role of parents</w:t>
      </w:r>
      <w:r w:rsidR="006207F2">
        <w:rPr>
          <w:rFonts w:cs="Arial"/>
          <w:szCs w:val="21"/>
        </w:rPr>
        <w:t>/carers</w:t>
      </w:r>
      <w:r w:rsidRPr="009F2AE3">
        <w:rPr>
          <w:rFonts w:cs="Arial"/>
          <w:szCs w:val="21"/>
        </w:rPr>
        <w:t xml:space="preserve"> in the development of their children’s understanding about relationships is vital. Parents</w:t>
      </w:r>
      <w:r w:rsidR="006207F2">
        <w:rPr>
          <w:rFonts w:cs="Arial"/>
          <w:szCs w:val="21"/>
        </w:rPr>
        <w:t xml:space="preserve"> and carers</w:t>
      </w:r>
      <w:r w:rsidRPr="009F2AE3">
        <w:rPr>
          <w:rFonts w:cs="Arial"/>
          <w:szCs w:val="21"/>
        </w:rPr>
        <w:t xml:space="preserve"> are the first teachers of their children. They have the most significant influence in enabling their children to grow and mature and to form healthy relationships</w:t>
      </w:r>
      <w:r w:rsidR="006207F2">
        <w:rPr>
          <w:rFonts w:cs="Arial"/>
          <w:szCs w:val="21"/>
        </w:rPr>
        <w:t xml:space="preserve">. </w:t>
      </w:r>
    </w:p>
    <w:p w14:paraId="2A6771CF" w14:textId="175FA553" w:rsidR="008067BA" w:rsidRPr="003A1570" w:rsidRDefault="00341DDE" w:rsidP="0008500D">
      <w:pPr>
        <w:pStyle w:val="HeadingLevel2"/>
        <w:rPr>
          <w:rFonts w:cs="Arial"/>
          <w:szCs w:val="21"/>
        </w:rPr>
      </w:pPr>
      <w:r>
        <w:rPr>
          <w:rFonts w:cs="Arial"/>
          <w:szCs w:val="21"/>
        </w:rPr>
        <w:t>CELT</w:t>
      </w:r>
      <w:r w:rsidR="000271F6" w:rsidRPr="003A1570">
        <w:rPr>
          <w:rFonts w:cs="Arial"/>
          <w:szCs w:val="21"/>
        </w:rPr>
        <w:t xml:space="preserve"> hopes that parents will feel comfortable with, and understand the importance of, the education provided to their children as described in this policy. </w:t>
      </w:r>
      <w:r w:rsidR="00622913">
        <w:rPr>
          <w:rFonts w:cs="Arial"/>
          <w:szCs w:val="21"/>
        </w:rPr>
        <w:t>Sex education is classed by the DFE as ‘contraception, developing intimate relations and resisting pressure to having sex’.</w:t>
      </w:r>
    </w:p>
    <w:p w14:paraId="03E164E3" w14:textId="77777777" w:rsidR="00AB1085" w:rsidRDefault="00AB1085" w:rsidP="0008500D">
      <w:pPr>
        <w:pStyle w:val="HeadingLevel2"/>
        <w:rPr>
          <w:rFonts w:cs="Arial"/>
          <w:szCs w:val="21"/>
        </w:rPr>
      </w:pPr>
      <w:r w:rsidRPr="00AB1085">
        <w:rPr>
          <w:rFonts w:cs="Arial"/>
          <w:szCs w:val="21"/>
        </w:rPr>
        <w:t>All schools should work closely with parents</w:t>
      </w:r>
      <w:r>
        <w:rPr>
          <w:rFonts w:cs="Arial"/>
          <w:szCs w:val="21"/>
        </w:rPr>
        <w:t xml:space="preserve"> and carers</w:t>
      </w:r>
      <w:r w:rsidRPr="00AB1085">
        <w:rPr>
          <w:rFonts w:cs="Arial"/>
          <w:szCs w:val="21"/>
        </w:rPr>
        <w:t xml:space="preserve"> when planning and delivering these subjects. Schools should ensure that parents know what will be taught and when, and clearly communicate the fact that parents</w:t>
      </w:r>
      <w:r>
        <w:rPr>
          <w:rFonts w:cs="Arial"/>
          <w:szCs w:val="21"/>
        </w:rPr>
        <w:t>/carers</w:t>
      </w:r>
      <w:r w:rsidRPr="00AB1085">
        <w:rPr>
          <w:rFonts w:cs="Arial"/>
          <w:szCs w:val="21"/>
        </w:rPr>
        <w:t xml:space="preserve"> have the right to request that their child be withdrawn from some or all of sex education delivered as part of statutory RSE. </w:t>
      </w:r>
    </w:p>
    <w:p w14:paraId="148795E0" w14:textId="1BF56200" w:rsidR="00AB1085" w:rsidRDefault="00AB1085" w:rsidP="0008500D">
      <w:pPr>
        <w:pStyle w:val="HeadingLevel2"/>
        <w:rPr>
          <w:rFonts w:cs="Arial"/>
          <w:szCs w:val="21"/>
        </w:rPr>
      </w:pPr>
      <w:r w:rsidRPr="00AB1085">
        <w:rPr>
          <w:rFonts w:cs="Arial"/>
          <w:szCs w:val="21"/>
        </w:rPr>
        <w:t>Parents</w:t>
      </w:r>
      <w:r w:rsidR="00782A91">
        <w:rPr>
          <w:rFonts w:cs="Arial"/>
          <w:szCs w:val="21"/>
        </w:rPr>
        <w:t>/Carers</w:t>
      </w:r>
      <w:r w:rsidRPr="00AB1085">
        <w:rPr>
          <w:rFonts w:cs="Arial"/>
          <w:szCs w:val="21"/>
        </w:rPr>
        <w:t xml:space="preserve"> should be given every opportunity to understand the purpose and content of Relationships Education and RSE. Good communication and opportunities for parents</w:t>
      </w:r>
      <w:r>
        <w:rPr>
          <w:rFonts w:cs="Arial"/>
          <w:szCs w:val="21"/>
        </w:rPr>
        <w:t>/carers</w:t>
      </w:r>
      <w:r w:rsidRPr="00AB1085">
        <w:rPr>
          <w:rFonts w:cs="Arial"/>
          <w:szCs w:val="21"/>
        </w:rPr>
        <w:t xml:space="preserve"> to understand and ask questions about the school’s approach help increase confidence in the curriculum.</w:t>
      </w:r>
    </w:p>
    <w:p w14:paraId="0623A4DD" w14:textId="301AB083" w:rsidR="006664DC" w:rsidRDefault="006664DC" w:rsidP="0008500D">
      <w:pPr>
        <w:pStyle w:val="HeadingLevel2"/>
        <w:rPr>
          <w:rFonts w:cs="Arial"/>
          <w:szCs w:val="21"/>
        </w:rPr>
      </w:pPr>
      <w:r w:rsidRPr="006664DC">
        <w:rPr>
          <w:rFonts w:cs="Arial"/>
          <w:szCs w:val="21"/>
        </w:rPr>
        <w:t>Parents</w:t>
      </w:r>
      <w:r w:rsidR="00782A91">
        <w:rPr>
          <w:rFonts w:cs="Arial"/>
          <w:szCs w:val="21"/>
        </w:rPr>
        <w:t>/Carers</w:t>
      </w:r>
      <w:r w:rsidRPr="006664DC">
        <w:rPr>
          <w:rFonts w:cs="Arial"/>
          <w:szCs w:val="21"/>
        </w:rPr>
        <w:t xml:space="preserve"> have the right to request that their child be withdrawn from some or all of the non-science curriculum sex education delivered as part of statutory RSE. </w:t>
      </w:r>
    </w:p>
    <w:p w14:paraId="715BFFBD" w14:textId="324034A6" w:rsidR="000271F6" w:rsidRPr="003A1570" w:rsidRDefault="00874966" w:rsidP="0008500D">
      <w:pPr>
        <w:pStyle w:val="HeadingLevel2"/>
        <w:rPr>
          <w:rFonts w:cs="Arial"/>
          <w:szCs w:val="21"/>
        </w:rPr>
      </w:pPr>
      <w:r w:rsidRPr="003A1570">
        <w:rPr>
          <w:rFonts w:cs="Arial"/>
          <w:szCs w:val="21"/>
        </w:rPr>
        <w:t>Before withdrawing or making a request</w:t>
      </w:r>
      <w:r w:rsidR="00141A6C" w:rsidRPr="003A1570">
        <w:rPr>
          <w:rFonts w:cs="Arial"/>
          <w:szCs w:val="21"/>
        </w:rPr>
        <w:t xml:space="preserve">, </w:t>
      </w:r>
      <w:r w:rsidR="00341DDE">
        <w:rPr>
          <w:rFonts w:cs="Arial"/>
          <w:szCs w:val="21"/>
        </w:rPr>
        <w:t>CELT</w:t>
      </w:r>
      <w:r w:rsidR="00141A6C" w:rsidRPr="003A1570">
        <w:rPr>
          <w:rFonts w:cs="Arial"/>
          <w:szCs w:val="21"/>
        </w:rPr>
        <w:t xml:space="preserve"> strongly urge</w:t>
      </w:r>
      <w:r w:rsidR="0067432C" w:rsidRPr="003A1570">
        <w:rPr>
          <w:rFonts w:cs="Arial"/>
          <w:szCs w:val="21"/>
        </w:rPr>
        <w:t>s</w:t>
      </w:r>
      <w:r w:rsidR="00141A6C" w:rsidRPr="003A1570">
        <w:rPr>
          <w:rFonts w:cs="Arial"/>
          <w:szCs w:val="21"/>
        </w:rPr>
        <w:t xml:space="preserve"> parents</w:t>
      </w:r>
      <w:r w:rsidR="00DE1CF7">
        <w:rPr>
          <w:rFonts w:cs="Arial"/>
          <w:szCs w:val="21"/>
        </w:rPr>
        <w:t>/carers</w:t>
      </w:r>
      <w:r w:rsidR="00141A6C" w:rsidRPr="003A1570">
        <w:rPr>
          <w:rFonts w:cs="Arial"/>
          <w:szCs w:val="21"/>
        </w:rPr>
        <w:t xml:space="preserve"> to carefully consider their decision as sex education is a vital part of the school curriculum and supports child development</w:t>
      </w:r>
      <w:r w:rsidR="000271F6" w:rsidRPr="003A1570">
        <w:rPr>
          <w:rFonts w:cs="Arial"/>
          <w:szCs w:val="21"/>
        </w:rPr>
        <w:t xml:space="preserve">. </w:t>
      </w:r>
    </w:p>
    <w:p w14:paraId="415F411F" w14:textId="05A9F2C2" w:rsidR="00D018E4" w:rsidRDefault="000271F6" w:rsidP="0008500D">
      <w:pPr>
        <w:pStyle w:val="HeadingLevel2"/>
        <w:rPr>
          <w:rFonts w:cs="Arial"/>
          <w:szCs w:val="21"/>
        </w:rPr>
      </w:pPr>
      <w:r w:rsidRPr="003A1570">
        <w:rPr>
          <w:rFonts w:cs="Arial"/>
          <w:szCs w:val="21"/>
        </w:rPr>
        <w:t>Any parent</w:t>
      </w:r>
      <w:r w:rsidR="00DE1CF7">
        <w:rPr>
          <w:rFonts w:cs="Arial"/>
          <w:szCs w:val="21"/>
        </w:rPr>
        <w:t>/carer</w:t>
      </w:r>
      <w:r w:rsidRPr="003A1570">
        <w:rPr>
          <w:rFonts w:cs="Arial"/>
          <w:szCs w:val="21"/>
        </w:rPr>
        <w:t xml:space="preserve"> wishing to withdraw their child from sex education</w:t>
      </w:r>
      <w:r w:rsidR="00AD7620">
        <w:rPr>
          <w:rFonts w:cs="Arial"/>
          <w:szCs w:val="21"/>
        </w:rPr>
        <w:t xml:space="preserve"> must complete the form in </w:t>
      </w:r>
      <w:r w:rsidR="00C94BC4">
        <w:rPr>
          <w:rFonts w:cs="Arial"/>
          <w:szCs w:val="21"/>
        </w:rPr>
        <w:t>appendix F</w:t>
      </w:r>
      <w:r w:rsidR="00AD7620">
        <w:rPr>
          <w:rFonts w:cs="Arial"/>
          <w:szCs w:val="21"/>
        </w:rPr>
        <w:t xml:space="preserve">. </w:t>
      </w:r>
      <w:r w:rsidR="007853E4">
        <w:rPr>
          <w:rFonts w:cs="Arial"/>
          <w:szCs w:val="21"/>
        </w:rPr>
        <w:t>where the appropriate member of staff</w:t>
      </w:r>
      <w:r w:rsidRPr="003A1570">
        <w:rPr>
          <w:rFonts w:cs="Arial"/>
          <w:szCs w:val="21"/>
        </w:rPr>
        <w:t xml:space="preserve"> will arrange a meetin</w:t>
      </w:r>
      <w:r w:rsidR="00D018E4">
        <w:rPr>
          <w:rFonts w:cs="Arial"/>
          <w:szCs w:val="21"/>
        </w:rPr>
        <w:t xml:space="preserve">g to </w:t>
      </w:r>
      <w:r w:rsidR="00FD05DB">
        <w:rPr>
          <w:rFonts w:cs="Arial"/>
          <w:szCs w:val="21"/>
        </w:rPr>
        <w:t>d</w:t>
      </w:r>
      <w:r w:rsidR="00FD05DB" w:rsidRPr="00B757F8">
        <w:rPr>
          <w:rFonts w:cs="Arial"/>
          <w:szCs w:val="21"/>
        </w:rPr>
        <w:t>iscuss</w:t>
      </w:r>
      <w:r w:rsidR="00B757F8" w:rsidRPr="00B757F8">
        <w:rPr>
          <w:rFonts w:cs="Arial"/>
          <w:szCs w:val="21"/>
        </w:rPr>
        <w:t xml:space="preserve"> the request with parents</w:t>
      </w:r>
      <w:r w:rsidR="00D018E4">
        <w:rPr>
          <w:rFonts w:cs="Arial"/>
          <w:szCs w:val="21"/>
        </w:rPr>
        <w:t>/carers</w:t>
      </w:r>
      <w:r w:rsidR="00B757F8" w:rsidRPr="00B757F8">
        <w:rPr>
          <w:rFonts w:cs="Arial"/>
          <w:szCs w:val="21"/>
        </w:rPr>
        <w:t xml:space="preserve"> and, as appropriate, with the child to ensure that their wishes are </w:t>
      </w:r>
      <w:r w:rsidR="00B757F8" w:rsidRPr="00B757F8">
        <w:rPr>
          <w:rFonts w:cs="Arial"/>
          <w:szCs w:val="21"/>
        </w:rPr>
        <w:lastRenderedPageBreak/>
        <w:t>understood and to clarify the nature and purpose of the curriculum. Also to explain the detrimental effects that withdrawal might have on the child</w:t>
      </w:r>
      <w:r w:rsidR="00D018E4">
        <w:rPr>
          <w:rFonts w:cs="Arial"/>
          <w:szCs w:val="21"/>
        </w:rPr>
        <w:t xml:space="preserve">. </w:t>
      </w:r>
    </w:p>
    <w:p w14:paraId="716EF15D" w14:textId="7E522144" w:rsidR="008067BA" w:rsidRDefault="000271F6" w:rsidP="0008500D">
      <w:pPr>
        <w:pStyle w:val="HeadingLevel2"/>
        <w:rPr>
          <w:rFonts w:cs="Arial"/>
          <w:szCs w:val="21"/>
        </w:rPr>
      </w:pPr>
      <w:r w:rsidRPr="003A1570">
        <w:rPr>
          <w:rFonts w:cs="Arial"/>
          <w:szCs w:val="21"/>
        </w:rPr>
        <w:t>Once those discussions have taken place,</w:t>
      </w:r>
      <w:r w:rsidR="00141A6C" w:rsidRPr="003A1570">
        <w:rPr>
          <w:rFonts w:cs="Arial"/>
          <w:szCs w:val="21"/>
        </w:rPr>
        <w:t xml:space="preserve"> </w:t>
      </w:r>
      <w:r w:rsidRPr="003A1570">
        <w:rPr>
          <w:rFonts w:cs="Arial"/>
          <w:szCs w:val="21"/>
        </w:rPr>
        <w:t xml:space="preserve">except in exceptional circumstances, the school will respect the parents’ request to withdraw the child, up to and until three terms before the child turns 16. After that point, if the child wishes to receive sex education rather than be withdrawn, the school will make arrangements to provide the child with sex education during one of those terms. </w:t>
      </w:r>
    </w:p>
    <w:p w14:paraId="0E8F297A" w14:textId="77777777" w:rsidR="00782A91" w:rsidRDefault="00BC260B" w:rsidP="00BC260B">
      <w:pPr>
        <w:pStyle w:val="HeadingLevel2"/>
        <w:rPr>
          <w:rFonts w:cs="Arial"/>
          <w:szCs w:val="21"/>
        </w:rPr>
      </w:pPr>
      <w:r w:rsidRPr="003A1570">
        <w:rPr>
          <w:rFonts w:cs="Arial"/>
          <w:szCs w:val="21"/>
        </w:rPr>
        <w:t>Parents</w:t>
      </w:r>
      <w:r>
        <w:rPr>
          <w:rFonts w:cs="Arial"/>
          <w:szCs w:val="21"/>
        </w:rPr>
        <w:t>/Carers</w:t>
      </w:r>
      <w:r w:rsidRPr="003A1570">
        <w:rPr>
          <w:rFonts w:cs="Arial"/>
          <w:szCs w:val="21"/>
        </w:rPr>
        <w:t xml:space="preserve"> cannot withdraw their child from Relationships Education or Health Education or the elements on human growth and reproduction which fall under </w:t>
      </w:r>
      <w:r w:rsidRPr="007657CD">
        <w:rPr>
          <w:rFonts w:cs="Arial"/>
          <w:szCs w:val="21"/>
        </w:rPr>
        <w:t>the science curriculum</w:t>
      </w:r>
    </w:p>
    <w:p w14:paraId="1EEE9E55" w14:textId="08DC27A5" w:rsidR="00BC260B" w:rsidRPr="003A1570" w:rsidRDefault="00782A91" w:rsidP="00BC260B">
      <w:pPr>
        <w:pStyle w:val="HeadingLevel2"/>
        <w:rPr>
          <w:rFonts w:cs="Arial"/>
          <w:szCs w:val="21"/>
        </w:rPr>
      </w:pPr>
      <w:r w:rsidRPr="00782A91">
        <w:rPr>
          <w:rFonts w:cs="Arial"/>
          <w:szCs w:val="21"/>
        </w:rPr>
        <w:t xml:space="preserve">This process is the same for </w:t>
      </w:r>
      <w:r>
        <w:rPr>
          <w:rFonts w:cs="Arial"/>
          <w:szCs w:val="21"/>
        </w:rPr>
        <w:t>pupils</w:t>
      </w:r>
      <w:r w:rsidRPr="00782A91">
        <w:rPr>
          <w:rFonts w:cs="Arial"/>
          <w:szCs w:val="21"/>
        </w:rPr>
        <w:t xml:space="preserve"> with SEND. However there may be exceptional circumstances where the head teacher may want to take a pupil’s specific needs arising from their SEND into account when making this decision</w:t>
      </w:r>
      <w:r w:rsidR="00BC260B">
        <w:rPr>
          <w:rFonts w:cs="Arial"/>
          <w:szCs w:val="21"/>
        </w:rPr>
        <w:t>.</w:t>
      </w:r>
    </w:p>
    <w:p w14:paraId="482E78CB" w14:textId="76FDFA12" w:rsidR="00FB40BA" w:rsidRPr="003A1570" w:rsidRDefault="000271F6" w:rsidP="0008500D">
      <w:pPr>
        <w:pStyle w:val="HeadingLevel2"/>
        <w:rPr>
          <w:rFonts w:cs="Arial"/>
          <w:szCs w:val="21"/>
          <w:lang w:eastAsia="en-GB"/>
        </w:rPr>
      </w:pPr>
      <w:r w:rsidRPr="003A1570">
        <w:rPr>
          <w:rFonts w:cs="Arial"/>
          <w:szCs w:val="21"/>
        </w:rPr>
        <w:t xml:space="preserve">If a pupil is excused from sex education the </w:t>
      </w:r>
      <w:r w:rsidR="00874966" w:rsidRPr="003A1570">
        <w:rPr>
          <w:rFonts w:cs="Arial"/>
          <w:szCs w:val="21"/>
        </w:rPr>
        <w:t>r</w:t>
      </w:r>
      <w:r w:rsidR="00BC260B">
        <w:rPr>
          <w:rFonts w:cs="Arial"/>
          <w:szCs w:val="21"/>
        </w:rPr>
        <w:t xml:space="preserve">eceptive school </w:t>
      </w:r>
      <w:r w:rsidRPr="003A1570">
        <w:rPr>
          <w:rFonts w:cs="Arial"/>
          <w:szCs w:val="21"/>
        </w:rPr>
        <w:t>will ensure that the pupil receives appropriate, purposeful education during the period of withdrawal.</w:t>
      </w:r>
    </w:p>
    <w:p w14:paraId="1A6F3FC9" w14:textId="77777777" w:rsidR="005C0AFA" w:rsidRPr="003A1570" w:rsidRDefault="005C0AFA" w:rsidP="0008500D">
      <w:pPr>
        <w:pStyle w:val="HeadingLevel1"/>
        <w:rPr>
          <w:rFonts w:cs="Arial"/>
          <w:szCs w:val="21"/>
        </w:rPr>
      </w:pPr>
      <w:bookmarkStart w:id="15" w:name="_Toc183331631"/>
      <w:r w:rsidRPr="003A1570">
        <w:rPr>
          <w:rFonts w:cs="Arial"/>
          <w:szCs w:val="21"/>
        </w:rPr>
        <w:t>Equal opportunities</w:t>
      </w:r>
      <w:bookmarkEnd w:id="15"/>
    </w:p>
    <w:p w14:paraId="38EEBF63" w14:textId="48E8F291" w:rsidR="007272EF" w:rsidRPr="003A1570" w:rsidRDefault="00534A09" w:rsidP="0008500D">
      <w:pPr>
        <w:pStyle w:val="HeadingLevel2"/>
        <w:rPr>
          <w:rFonts w:cs="Arial"/>
          <w:szCs w:val="21"/>
        </w:rPr>
      </w:pPr>
      <w:r w:rsidRPr="003A1570">
        <w:rPr>
          <w:rFonts w:cs="Arial"/>
          <w:szCs w:val="21"/>
        </w:rPr>
        <w:t xml:space="preserve">Relationships Education, </w:t>
      </w:r>
      <w:r w:rsidR="008C5D7A" w:rsidRPr="003A1570">
        <w:rPr>
          <w:rFonts w:cs="Arial"/>
          <w:szCs w:val="21"/>
        </w:rPr>
        <w:t xml:space="preserve">RSE, and Health Education </w:t>
      </w:r>
      <w:r w:rsidR="007272EF" w:rsidRPr="003A1570">
        <w:rPr>
          <w:rFonts w:cs="Arial"/>
          <w:szCs w:val="21"/>
        </w:rPr>
        <w:t>will be delivered equally to both genders, normally in mixed classes.</w:t>
      </w:r>
      <w:r w:rsidR="00622913">
        <w:rPr>
          <w:rFonts w:cs="Arial"/>
          <w:szCs w:val="21"/>
        </w:rPr>
        <w:t xml:space="preserve"> Though this is </w:t>
      </w:r>
      <w:r w:rsidR="00341DDE">
        <w:rPr>
          <w:rFonts w:cs="Arial"/>
          <w:szCs w:val="21"/>
        </w:rPr>
        <w:t>CELT</w:t>
      </w:r>
      <w:r w:rsidR="00622913">
        <w:rPr>
          <w:rFonts w:cs="Arial"/>
          <w:szCs w:val="21"/>
        </w:rPr>
        <w:t>’s preferred model, teaching and groups can be adapted following discussion with parents.</w:t>
      </w:r>
    </w:p>
    <w:p w14:paraId="3A3109BD" w14:textId="3E3AF89F" w:rsidR="00FB40BA" w:rsidRDefault="00341DDE" w:rsidP="0008500D">
      <w:pPr>
        <w:pStyle w:val="HeadingLevel2"/>
        <w:rPr>
          <w:rFonts w:cs="Arial"/>
          <w:szCs w:val="21"/>
        </w:rPr>
      </w:pPr>
      <w:r>
        <w:rPr>
          <w:rFonts w:cs="Arial"/>
          <w:szCs w:val="21"/>
        </w:rPr>
        <w:t>CELT</w:t>
      </w:r>
      <w:r w:rsidR="007272EF" w:rsidRPr="003A1570">
        <w:rPr>
          <w:rFonts w:cs="Arial"/>
          <w:szCs w:val="21"/>
        </w:rPr>
        <w:t xml:space="preserve"> has a commitment to ensure that </w:t>
      </w:r>
      <w:r w:rsidR="00874966" w:rsidRPr="003A1570">
        <w:rPr>
          <w:rFonts w:cs="Arial"/>
          <w:szCs w:val="21"/>
        </w:rPr>
        <w:t>Relationships Education</w:t>
      </w:r>
      <w:r w:rsidR="00534A09" w:rsidRPr="003A1570">
        <w:rPr>
          <w:rFonts w:cs="Arial"/>
          <w:szCs w:val="21"/>
        </w:rPr>
        <w:t>, RSE</w:t>
      </w:r>
      <w:r w:rsidR="00874966" w:rsidRPr="003A1570">
        <w:rPr>
          <w:rFonts w:cs="Arial"/>
          <w:szCs w:val="21"/>
        </w:rPr>
        <w:t xml:space="preserve"> and Health Education</w:t>
      </w:r>
      <w:r w:rsidR="007272EF" w:rsidRPr="003A1570">
        <w:rPr>
          <w:rFonts w:cs="Arial"/>
          <w:szCs w:val="21"/>
        </w:rPr>
        <w:t xml:space="preserve"> is relevant to all pupils and is taught in a way that is age and stage appropriate. Pupils are encouraged to</w:t>
      </w:r>
      <w:r w:rsidR="005C0AFA" w:rsidRPr="003A1570">
        <w:rPr>
          <w:rFonts w:cs="Arial"/>
          <w:szCs w:val="21"/>
        </w:rPr>
        <w:t xml:space="preserve"> openly and freely </w:t>
      </w:r>
      <w:r w:rsidR="007272EF" w:rsidRPr="003A1570">
        <w:rPr>
          <w:rFonts w:cs="Arial"/>
          <w:szCs w:val="21"/>
        </w:rPr>
        <w:t>discuss</w:t>
      </w:r>
      <w:r w:rsidR="005C0AFA" w:rsidRPr="003A1570">
        <w:rPr>
          <w:rFonts w:cs="Arial"/>
          <w:szCs w:val="21"/>
        </w:rPr>
        <w:t xml:space="preserve"> diversity of personal, social and sexual preferences. Prejudiced views will be challenged, and equality promoted. Any bullying that relates to sexual behaviour or perceived sexual orientation will be de</w:t>
      </w:r>
      <w:r w:rsidR="007272EF" w:rsidRPr="003A1570">
        <w:rPr>
          <w:rFonts w:cs="Arial"/>
          <w:szCs w:val="21"/>
        </w:rPr>
        <w:t xml:space="preserve">alt with swiftly and seriously in accordance </w:t>
      </w:r>
      <w:r w:rsidR="00A860C2" w:rsidRPr="003A1570">
        <w:rPr>
          <w:rFonts w:cs="Arial"/>
          <w:szCs w:val="21"/>
        </w:rPr>
        <w:t xml:space="preserve">with </w:t>
      </w:r>
      <w:r>
        <w:rPr>
          <w:rFonts w:cs="Arial"/>
          <w:szCs w:val="21"/>
        </w:rPr>
        <w:t>CELT</w:t>
      </w:r>
      <w:r w:rsidR="008C5D7A" w:rsidRPr="003A1570">
        <w:rPr>
          <w:rFonts w:cs="Arial"/>
          <w:szCs w:val="21"/>
        </w:rPr>
        <w:t>’s</w:t>
      </w:r>
      <w:r w:rsidR="007272EF" w:rsidRPr="003A1570">
        <w:rPr>
          <w:rFonts w:cs="Arial"/>
          <w:szCs w:val="21"/>
        </w:rPr>
        <w:t xml:space="preserve"> </w:t>
      </w:r>
      <w:r w:rsidR="005C0AFA" w:rsidRPr="003A1570">
        <w:rPr>
          <w:rFonts w:cs="Arial"/>
          <w:szCs w:val="21"/>
        </w:rPr>
        <w:t>behaviour policy.</w:t>
      </w:r>
    </w:p>
    <w:p w14:paraId="67D0D73D" w14:textId="77777777" w:rsidR="008C3E01" w:rsidRPr="003A1570" w:rsidRDefault="008C3E01" w:rsidP="008C3E01">
      <w:pPr>
        <w:pStyle w:val="HeadingLevel1"/>
        <w:rPr>
          <w:rFonts w:cs="Arial"/>
          <w:szCs w:val="21"/>
        </w:rPr>
      </w:pPr>
      <w:bookmarkStart w:id="16" w:name="_Toc183331632"/>
      <w:r w:rsidRPr="003A1570">
        <w:rPr>
          <w:rFonts w:cs="Arial"/>
          <w:szCs w:val="21"/>
        </w:rPr>
        <w:t>Roles and Responsibilities</w:t>
      </w:r>
      <w:bookmarkEnd w:id="16"/>
    </w:p>
    <w:p w14:paraId="51DE24D6" w14:textId="77777777" w:rsidR="008C3E01" w:rsidRPr="003A1570" w:rsidRDefault="008C3E01" w:rsidP="008C3E01">
      <w:pPr>
        <w:pStyle w:val="BodyText1"/>
        <w:rPr>
          <w:rFonts w:cs="Arial"/>
          <w:szCs w:val="21"/>
        </w:rPr>
      </w:pPr>
      <w:r w:rsidRPr="003A1570">
        <w:rPr>
          <w:rFonts w:cs="Arial"/>
          <w:szCs w:val="21"/>
        </w:rPr>
        <w:t xml:space="preserve">All members of </w:t>
      </w:r>
      <w:r>
        <w:rPr>
          <w:rFonts w:cs="Arial"/>
          <w:szCs w:val="21"/>
        </w:rPr>
        <w:t>CELT</w:t>
      </w:r>
      <w:r w:rsidRPr="003A1570">
        <w:rPr>
          <w:rFonts w:cs="Arial"/>
          <w:szCs w:val="21"/>
        </w:rPr>
        <w:t xml:space="preserve"> community are expected to follow this policy. Roles, responsibilities and expectations</w:t>
      </w:r>
      <w:r w:rsidRPr="003A1570">
        <w:rPr>
          <w:rStyle w:val="BodyText1Char"/>
          <w:rFonts w:ascii="Arial" w:hAnsi="Arial" w:cs="Arial"/>
          <w:szCs w:val="21"/>
        </w:rPr>
        <w:t xml:space="preserve"> </w:t>
      </w:r>
      <w:r w:rsidRPr="003A1570">
        <w:rPr>
          <w:rFonts w:cs="Arial"/>
          <w:szCs w:val="21"/>
        </w:rPr>
        <w:t xml:space="preserve">of each section of </w:t>
      </w:r>
      <w:r>
        <w:rPr>
          <w:rFonts w:cs="Arial"/>
          <w:szCs w:val="21"/>
        </w:rPr>
        <w:t>CELT</w:t>
      </w:r>
      <w:r w:rsidRPr="003A1570">
        <w:rPr>
          <w:rFonts w:cs="Arial"/>
          <w:szCs w:val="21"/>
        </w:rPr>
        <w:t xml:space="preserve"> and academy community are set out in detail below.</w:t>
      </w:r>
    </w:p>
    <w:p w14:paraId="5238123D" w14:textId="77777777" w:rsidR="008C3E01" w:rsidRPr="003A1570" w:rsidRDefault="008C3E01" w:rsidP="008C3E01">
      <w:pPr>
        <w:pStyle w:val="HeadingLevel2asheading"/>
        <w:rPr>
          <w:rFonts w:cs="Arial"/>
          <w:sz w:val="21"/>
          <w:szCs w:val="21"/>
        </w:rPr>
      </w:pPr>
      <w:r w:rsidRPr="003A1570">
        <w:rPr>
          <w:rFonts w:cs="Arial"/>
          <w:sz w:val="21"/>
          <w:szCs w:val="21"/>
        </w:rPr>
        <w:t>Board of Trustees</w:t>
      </w:r>
    </w:p>
    <w:p w14:paraId="4C208899" w14:textId="77777777" w:rsidR="008C3E01" w:rsidRPr="003A1570" w:rsidRDefault="008C3E01" w:rsidP="008C3E01">
      <w:pPr>
        <w:pStyle w:val="BodyText1"/>
        <w:rPr>
          <w:rFonts w:eastAsia="Times New Roman" w:cs="Arial"/>
          <w:szCs w:val="21"/>
          <w:lang w:val="en" w:eastAsia="en-GB"/>
        </w:rPr>
      </w:pPr>
      <w:r w:rsidRPr="003A1570">
        <w:rPr>
          <w:rFonts w:cs="Arial"/>
          <w:szCs w:val="21"/>
        </w:rPr>
        <w:t xml:space="preserve">Trustees will monitor and evaluate the </w:t>
      </w:r>
      <w:r w:rsidRPr="003A1570">
        <w:rPr>
          <w:rFonts w:cs="Arial"/>
          <w:color w:val="000000"/>
          <w:szCs w:val="21"/>
        </w:rPr>
        <w:t>impact</w:t>
      </w:r>
      <w:r w:rsidRPr="003A1570">
        <w:rPr>
          <w:rFonts w:cs="Arial"/>
          <w:szCs w:val="21"/>
        </w:rPr>
        <w:t xml:space="preserve"> of the policy by reviewing pupils’ progress in achieving the expected educational outcomes. They will hold </w:t>
      </w:r>
      <w:r>
        <w:rPr>
          <w:rFonts w:cs="Arial"/>
          <w:szCs w:val="21"/>
        </w:rPr>
        <w:t>CELT Lead</w:t>
      </w:r>
      <w:r w:rsidRPr="003A1570">
        <w:rPr>
          <w:rFonts w:cs="Arial"/>
          <w:szCs w:val="21"/>
        </w:rPr>
        <w:t xml:space="preserve"> and </w:t>
      </w:r>
      <w:r>
        <w:rPr>
          <w:rFonts w:cs="Arial"/>
          <w:szCs w:val="21"/>
        </w:rPr>
        <w:t xml:space="preserve">Heads </w:t>
      </w:r>
      <w:r w:rsidRPr="003A1570">
        <w:rPr>
          <w:rFonts w:cs="Arial"/>
          <w:szCs w:val="21"/>
        </w:rPr>
        <w:t>to account for the implementation of the policy.</w:t>
      </w:r>
      <w:r w:rsidRPr="003A1570">
        <w:rPr>
          <w:rFonts w:eastAsia="Times New Roman" w:cs="Arial"/>
          <w:szCs w:val="21"/>
          <w:lang w:val="en" w:eastAsia="en-GB"/>
        </w:rPr>
        <w:t xml:space="preserve"> </w:t>
      </w:r>
    </w:p>
    <w:p w14:paraId="172538A4" w14:textId="77777777" w:rsidR="008C3E01" w:rsidRPr="003A1570" w:rsidRDefault="008C3E01" w:rsidP="008C3E01">
      <w:pPr>
        <w:pStyle w:val="HeadingLevel2asheading"/>
        <w:rPr>
          <w:rFonts w:cs="Arial"/>
          <w:sz w:val="21"/>
          <w:szCs w:val="21"/>
        </w:rPr>
      </w:pPr>
      <w:r>
        <w:rPr>
          <w:rFonts w:cs="Arial"/>
          <w:sz w:val="21"/>
          <w:szCs w:val="21"/>
        </w:rPr>
        <w:t xml:space="preserve">CELT Lead </w:t>
      </w:r>
    </w:p>
    <w:p w14:paraId="09FAA401" w14:textId="77777777" w:rsidR="008C3E01" w:rsidRPr="003A1570" w:rsidRDefault="008C3E01" w:rsidP="008C3E01">
      <w:pPr>
        <w:pStyle w:val="BodyText1"/>
        <w:rPr>
          <w:rFonts w:cs="Arial"/>
          <w:szCs w:val="21"/>
        </w:rPr>
      </w:pPr>
      <w:r>
        <w:rPr>
          <w:rFonts w:cs="Arial"/>
          <w:szCs w:val="21"/>
        </w:rPr>
        <w:t>CELT Lead</w:t>
      </w:r>
      <w:r w:rsidRPr="003A1570">
        <w:rPr>
          <w:rFonts w:cs="Arial"/>
          <w:szCs w:val="21"/>
        </w:rPr>
        <w:t xml:space="preserve"> will ensure that Relationships Education, RSE and Health Education</w:t>
      </w:r>
      <w:r w:rsidRPr="003A1570" w:rsidDel="001A0BE1">
        <w:rPr>
          <w:rFonts w:cs="Arial"/>
          <w:szCs w:val="21"/>
        </w:rPr>
        <w:t xml:space="preserve"> </w:t>
      </w:r>
      <w:r w:rsidRPr="003A1570">
        <w:rPr>
          <w:rFonts w:cs="Arial"/>
          <w:szCs w:val="21"/>
        </w:rPr>
        <w:t xml:space="preserve">is taught consistently across the academies within </w:t>
      </w:r>
      <w:r>
        <w:rPr>
          <w:rFonts w:cs="Arial"/>
          <w:szCs w:val="21"/>
        </w:rPr>
        <w:t>CELT</w:t>
      </w:r>
      <w:r w:rsidRPr="003A1570">
        <w:rPr>
          <w:rFonts w:cs="Arial"/>
          <w:szCs w:val="21"/>
        </w:rPr>
        <w:t xml:space="preserve"> and will report back to the Board of Trustees on educational outcomes. They will ensure that senior staff receive regular professional development training in how to deliver Relationships Education, RSE and Health Education.</w:t>
      </w:r>
    </w:p>
    <w:p w14:paraId="6F726538" w14:textId="77777777" w:rsidR="008C3E01" w:rsidRPr="003A1570" w:rsidRDefault="008C3E01" w:rsidP="008C3E01">
      <w:pPr>
        <w:pStyle w:val="HeadingLevel2asheading"/>
        <w:rPr>
          <w:rFonts w:cs="Arial"/>
          <w:sz w:val="21"/>
          <w:szCs w:val="21"/>
        </w:rPr>
      </w:pPr>
      <w:r w:rsidRPr="003A1570">
        <w:rPr>
          <w:rFonts w:cs="Arial"/>
          <w:sz w:val="21"/>
          <w:szCs w:val="21"/>
        </w:rPr>
        <w:lastRenderedPageBreak/>
        <w:t>Local Governing Body</w:t>
      </w:r>
    </w:p>
    <w:p w14:paraId="12A211A7" w14:textId="77777777" w:rsidR="008C3E01" w:rsidRPr="003A1570" w:rsidRDefault="008C3E01" w:rsidP="008C3E01">
      <w:pPr>
        <w:pStyle w:val="BodyText1"/>
        <w:rPr>
          <w:rFonts w:cs="Arial"/>
          <w:szCs w:val="21"/>
        </w:rPr>
      </w:pPr>
      <w:r w:rsidRPr="003A1570">
        <w:rPr>
          <w:rFonts w:cs="Arial"/>
          <w:szCs w:val="21"/>
        </w:rPr>
        <w:t>Local governors in each academy will</w:t>
      </w:r>
      <w:r w:rsidRPr="003A1570">
        <w:rPr>
          <w:rFonts w:cs="Arial"/>
          <w:b/>
          <w:szCs w:val="21"/>
        </w:rPr>
        <w:t xml:space="preserve"> </w:t>
      </w:r>
      <w:r w:rsidRPr="003A1570">
        <w:rPr>
          <w:rFonts w:cs="Arial"/>
          <w:szCs w:val="21"/>
        </w:rPr>
        <w:t xml:space="preserve">review and monitor the application and implementation of this policy by receiving regular reports from the academy Principal on educational outcomes. Local governors will scrutinise relevant data, review any issues that might arise and act as a point of challenge for decisions taken by the </w:t>
      </w:r>
      <w:r>
        <w:rPr>
          <w:rFonts w:cs="Arial"/>
          <w:szCs w:val="21"/>
        </w:rPr>
        <w:t>Headteacher</w:t>
      </w:r>
      <w:r w:rsidRPr="003A1570">
        <w:rPr>
          <w:rFonts w:cs="Arial"/>
          <w:szCs w:val="21"/>
        </w:rPr>
        <w:t xml:space="preserve">. </w:t>
      </w:r>
    </w:p>
    <w:p w14:paraId="6E8BF454" w14:textId="77777777" w:rsidR="008C3E01" w:rsidRPr="003A1570" w:rsidRDefault="008C3E01" w:rsidP="008C3E01">
      <w:pPr>
        <w:pStyle w:val="HeadingLevel2asheading"/>
        <w:rPr>
          <w:rFonts w:cs="Arial"/>
          <w:sz w:val="21"/>
          <w:szCs w:val="21"/>
        </w:rPr>
      </w:pPr>
      <w:r>
        <w:rPr>
          <w:rFonts w:cs="Arial"/>
          <w:sz w:val="21"/>
          <w:szCs w:val="21"/>
        </w:rPr>
        <w:t xml:space="preserve">Headteacher </w:t>
      </w:r>
    </w:p>
    <w:p w14:paraId="0A29315B" w14:textId="45EFF0D7" w:rsidR="008C3E01" w:rsidRPr="003A1570" w:rsidRDefault="008C3E01" w:rsidP="008C3E01">
      <w:pPr>
        <w:pStyle w:val="BodyText1"/>
        <w:rPr>
          <w:rFonts w:cs="Arial"/>
          <w:szCs w:val="21"/>
        </w:rPr>
      </w:pPr>
      <w:r w:rsidRPr="003A1570">
        <w:rPr>
          <w:rFonts w:cs="Arial"/>
          <w:szCs w:val="21"/>
        </w:rPr>
        <w:t xml:space="preserve">Each </w:t>
      </w:r>
      <w:r>
        <w:rPr>
          <w:rFonts w:cs="Arial"/>
          <w:szCs w:val="21"/>
        </w:rPr>
        <w:t>Headteacher</w:t>
      </w:r>
      <w:r w:rsidRPr="003A1570">
        <w:rPr>
          <w:rFonts w:cs="Arial"/>
          <w:szCs w:val="21"/>
        </w:rPr>
        <w:t>, with support from their respective Senior Leadership Team, will ensure that staff are supported and up to date with policy changes. They will ensure that Relationships Education, RSE and Health Education</w:t>
      </w:r>
      <w:r w:rsidRPr="003A1570" w:rsidDel="001A0BE1">
        <w:rPr>
          <w:rFonts w:cs="Arial"/>
          <w:szCs w:val="21"/>
        </w:rPr>
        <w:t xml:space="preserve"> </w:t>
      </w:r>
      <w:r w:rsidRPr="003A1570">
        <w:rPr>
          <w:rFonts w:cs="Arial"/>
          <w:szCs w:val="21"/>
        </w:rPr>
        <w:t xml:space="preserve">is well led, effectively managed and well planned across various subjects (to avoid unnecessary duplication of topics) and that the quality of provision is subject to regular and effective self-evaluation. The </w:t>
      </w:r>
      <w:r>
        <w:rPr>
          <w:rFonts w:cs="Arial"/>
          <w:szCs w:val="21"/>
        </w:rPr>
        <w:t>headteacher</w:t>
      </w:r>
      <w:r w:rsidRPr="003A1570">
        <w:rPr>
          <w:rFonts w:cs="Arial"/>
          <w:szCs w:val="21"/>
        </w:rPr>
        <w:t xml:space="preserve"> will ensure that teaching is age-appropriate, delivered in ways that are accessible to all pupils with SEND and that the subjects are resourced, staffed and timetabled appropriately. </w:t>
      </w:r>
      <w:r>
        <w:rPr>
          <w:rFonts w:cs="Arial"/>
          <w:szCs w:val="21"/>
        </w:rPr>
        <w:t>The named RSE lead</w:t>
      </w:r>
      <w:r w:rsidRPr="003A1570">
        <w:rPr>
          <w:rFonts w:cs="Arial"/>
          <w:szCs w:val="21"/>
        </w:rPr>
        <w:t xml:space="preserve"> will ensure that teaching delivered by any external organisation is age-appropriate and accessible for pupils and will liaise with parents regarding any concerns or opinions regarding Relationships Education, RSE and Health Education</w:t>
      </w:r>
      <w:r w:rsidRPr="003A1570" w:rsidDel="001A0BE1">
        <w:rPr>
          <w:rFonts w:cs="Arial"/>
          <w:szCs w:val="21"/>
        </w:rPr>
        <w:t xml:space="preserve"> </w:t>
      </w:r>
      <w:r w:rsidRPr="003A1570">
        <w:rPr>
          <w:rFonts w:cs="Arial"/>
          <w:szCs w:val="21"/>
        </w:rPr>
        <w:t>provision and will manage parental requests for withdrawal of pupils from non-statutory, non-science components of Relationships Education, RSE and Health Education.</w:t>
      </w:r>
    </w:p>
    <w:p w14:paraId="695726D4" w14:textId="77777777" w:rsidR="008C3E01" w:rsidRPr="003A1570" w:rsidRDefault="008C3E01" w:rsidP="008C3E01">
      <w:pPr>
        <w:pStyle w:val="HeadingLevel2asheading"/>
        <w:rPr>
          <w:rFonts w:cs="Arial"/>
          <w:sz w:val="21"/>
          <w:szCs w:val="21"/>
        </w:rPr>
      </w:pPr>
      <w:r w:rsidRPr="003A1570">
        <w:rPr>
          <w:rFonts w:cs="Arial"/>
          <w:sz w:val="21"/>
          <w:szCs w:val="21"/>
        </w:rPr>
        <w:t>Staff</w:t>
      </w:r>
    </w:p>
    <w:p w14:paraId="4F798AC0" w14:textId="4CE9F1D9" w:rsidR="008C3E01" w:rsidRPr="003A1570" w:rsidRDefault="008C3E01" w:rsidP="008C3E01">
      <w:pPr>
        <w:pStyle w:val="BodyText1"/>
        <w:rPr>
          <w:rFonts w:cs="Arial"/>
          <w:szCs w:val="21"/>
        </w:rPr>
      </w:pPr>
      <w:r w:rsidRPr="003A1570">
        <w:rPr>
          <w:rFonts w:cs="Arial"/>
          <w:szCs w:val="21"/>
        </w:rPr>
        <w:t>Teachers of Relationships Education, RSE and Health Education</w:t>
      </w:r>
      <w:r w:rsidRPr="003A1570" w:rsidDel="001A0BE1">
        <w:rPr>
          <w:rFonts w:cs="Arial"/>
          <w:szCs w:val="21"/>
        </w:rPr>
        <w:t xml:space="preserve"> </w:t>
      </w:r>
      <w:r w:rsidRPr="003A1570">
        <w:rPr>
          <w:rFonts w:cs="Arial"/>
          <w:szCs w:val="21"/>
        </w:rPr>
        <w:t>will</w:t>
      </w:r>
      <w:r w:rsidR="00DC5907">
        <w:rPr>
          <w:rFonts w:cs="Arial"/>
          <w:szCs w:val="21"/>
        </w:rPr>
        <w:t xml:space="preserve"> deliver lessons in a sensitive way, modelling positive attitudes to RSE.</w:t>
      </w:r>
      <w:r w:rsidR="00087623">
        <w:rPr>
          <w:rFonts w:cs="Arial"/>
          <w:szCs w:val="21"/>
        </w:rPr>
        <w:t xml:space="preserve"> Teachers will</w:t>
      </w:r>
      <w:r w:rsidRPr="003A1570">
        <w:rPr>
          <w:rFonts w:cs="Arial"/>
          <w:szCs w:val="21"/>
        </w:rPr>
        <w:t xml:space="preserve"> ensure that they are up to date with school policy and curriculum requirements regarding sex education and will attend and engage in professional development training. Teachers will encourage pupils to communicate concerns regarding their social, personal and emotional development in confidence, listen to their needs and support them seriously</w:t>
      </w:r>
      <w:r w:rsidR="004955EF">
        <w:rPr>
          <w:rFonts w:cs="Arial"/>
          <w:szCs w:val="21"/>
        </w:rPr>
        <w:t>, monitoring progress and responding to the needs of individual students</w:t>
      </w:r>
      <w:r w:rsidRPr="003A1570">
        <w:rPr>
          <w:rFonts w:cs="Arial"/>
          <w:szCs w:val="21"/>
        </w:rPr>
        <w:t xml:space="preserve">. </w:t>
      </w:r>
      <w:r w:rsidR="004A41B6">
        <w:rPr>
          <w:rFonts w:cs="Arial"/>
          <w:szCs w:val="21"/>
        </w:rPr>
        <w:t>Pupils</w:t>
      </w:r>
      <w:r>
        <w:rPr>
          <w:rFonts w:cs="Arial"/>
          <w:szCs w:val="21"/>
        </w:rPr>
        <w:t xml:space="preserve"> will be informed of safeguarding procedures in advance. </w:t>
      </w:r>
      <w:r w:rsidRPr="003A1570">
        <w:rPr>
          <w:rFonts w:cs="Arial"/>
          <w:szCs w:val="21"/>
        </w:rPr>
        <w:t>If a pupil comes to a member of staff with an issue that that member of staff feels they are not able to deal with alone, they will take this concern to the</w:t>
      </w:r>
      <w:r w:rsidR="00DC5907">
        <w:rPr>
          <w:rFonts w:cs="Arial"/>
          <w:szCs w:val="21"/>
        </w:rPr>
        <w:t xml:space="preserve"> designated safeguarding lead (DSL)</w:t>
      </w:r>
      <w:r w:rsidRPr="003A1570">
        <w:rPr>
          <w:rFonts w:cs="Arial"/>
          <w:szCs w:val="21"/>
        </w:rPr>
        <w:t xml:space="preserve">. </w:t>
      </w:r>
    </w:p>
    <w:p w14:paraId="04CCCBA2" w14:textId="77777777" w:rsidR="008C3E01" w:rsidRPr="003A1570" w:rsidRDefault="008C3E01" w:rsidP="008C3E01">
      <w:pPr>
        <w:pStyle w:val="HeadingLevel2asheading"/>
        <w:rPr>
          <w:rFonts w:cs="Arial"/>
          <w:sz w:val="21"/>
          <w:szCs w:val="21"/>
        </w:rPr>
      </w:pPr>
      <w:r w:rsidRPr="003A1570">
        <w:rPr>
          <w:rFonts w:cs="Arial"/>
          <w:sz w:val="21"/>
          <w:szCs w:val="21"/>
        </w:rPr>
        <w:t>Parents</w:t>
      </w:r>
    </w:p>
    <w:p w14:paraId="3FACBE33" w14:textId="3F461F9E" w:rsidR="008C3E01" w:rsidRPr="003A1570" w:rsidRDefault="008C3E01" w:rsidP="008C3E01">
      <w:pPr>
        <w:pStyle w:val="BodyText1"/>
        <w:rPr>
          <w:rFonts w:cs="Arial"/>
          <w:szCs w:val="21"/>
        </w:rPr>
      </w:pPr>
      <w:r>
        <w:rPr>
          <w:rFonts w:cs="Arial"/>
          <w:szCs w:val="21"/>
        </w:rPr>
        <w:t>CELT</w:t>
      </w:r>
      <w:r w:rsidRPr="003A1570">
        <w:rPr>
          <w:rFonts w:cs="Arial"/>
          <w:szCs w:val="21"/>
        </w:rPr>
        <w:t xml:space="preserve"> </w:t>
      </w:r>
      <w:r w:rsidR="00D7372C">
        <w:rPr>
          <w:rFonts w:cs="Arial"/>
          <w:szCs w:val="21"/>
        </w:rPr>
        <w:t>aims</w:t>
      </w:r>
      <w:r w:rsidRPr="003A1570">
        <w:rPr>
          <w:rFonts w:cs="Arial"/>
          <w:szCs w:val="21"/>
        </w:rPr>
        <w:t xml:space="preserve"> to build a positive and supporting relationship with parents</w:t>
      </w:r>
      <w:r w:rsidR="00D7372C">
        <w:rPr>
          <w:rFonts w:cs="Arial"/>
          <w:szCs w:val="21"/>
        </w:rPr>
        <w:t>/carers</w:t>
      </w:r>
      <w:r w:rsidRPr="003A1570">
        <w:rPr>
          <w:rFonts w:cs="Arial"/>
          <w:szCs w:val="21"/>
        </w:rPr>
        <w:t xml:space="preserve"> through mutual understanding, cooperation and trust. Parents</w:t>
      </w:r>
      <w:r w:rsidR="004A41B6">
        <w:rPr>
          <w:rFonts w:cs="Arial"/>
          <w:szCs w:val="21"/>
        </w:rPr>
        <w:t>/carers</w:t>
      </w:r>
      <w:r w:rsidRPr="003A1570">
        <w:rPr>
          <w:rFonts w:cs="Arial"/>
          <w:szCs w:val="21"/>
        </w:rPr>
        <w:t xml:space="preserve"> are expected to share the responsibility of sex education and support their children’s personal, social and emotional development. </w:t>
      </w:r>
      <w:r>
        <w:rPr>
          <w:rFonts w:cs="Arial"/>
          <w:szCs w:val="21"/>
        </w:rPr>
        <w:t>CELT</w:t>
      </w:r>
      <w:r w:rsidRPr="003A1570">
        <w:rPr>
          <w:rFonts w:cs="Arial"/>
          <w:szCs w:val="21"/>
        </w:rPr>
        <w:t xml:space="preserve"> hopes parents</w:t>
      </w:r>
      <w:r w:rsidR="004A41B6">
        <w:rPr>
          <w:rFonts w:cs="Arial"/>
          <w:szCs w:val="21"/>
        </w:rPr>
        <w:t>/carers</w:t>
      </w:r>
      <w:r w:rsidRPr="003A1570">
        <w:rPr>
          <w:rFonts w:cs="Arial"/>
          <w:szCs w:val="21"/>
        </w:rPr>
        <w:t xml:space="preserve"> will create an open home environment where pupils can engage, discuss and continue to learn about matters that have been raised through school. Parents</w:t>
      </w:r>
      <w:r w:rsidR="004A41B6">
        <w:rPr>
          <w:rFonts w:cs="Arial"/>
          <w:szCs w:val="21"/>
        </w:rPr>
        <w:t>/carers</w:t>
      </w:r>
      <w:r w:rsidRPr="003A1570">
        <w:rPr>
          <w:rFonts w:cs="Arial"/>
          <w:szCs w:val="21"/>
        </w:rPr>
        <w:t xml:space="preserve"> are also encouraged to seek additional support in this from the </w:t>
      </w:r>
      <w:r w:rsidR="004A41B6">
        <w:rPr>
          <w:rFonts w:cs="Arial"/>
          <w:szCs w:val="21"/>
        </w:rPr>
        <w:t xml:space="preserve">school </w:t>
      </w:r>
      <w:r w:rsidRPr="003A1570">
        <w:rPr>
          <w:rFonts w:cs="Arial"/>
          <w:szCs w:val="21"/>
        </w:rPr>
        <w:t xml:space="preserve">their child attends where they feel it is needed. </w:t>
      </w:r>
    </w:p>
    <w:p w14:paraId="610974C8" w14:textId="77777777" w:rsidR="008C3E01" w:rsidRPr="003A1570" w:rsidRDefault="008C3E01" w:rsidP="008C3E01">
      <w:pPr>
        <w:pStyle w:val="HeadingLevel2asheading"/>
        <w:rPr>
          <w:rFonts w:cs="Arial"/>
          <w:sz w:val="21"/>
          <w:szCs w:val="21"/>
        </w:rPr>
      </w:pPr>
      <w:r w:rsidRPr="003A1570">
        <w:rPr>
          <w:rFonts w:cs="Arial"/>
          <w:sz w:val="21"/>
          <w:szCs w:val="21"/>
        </w:rPr>
        <w:t>Pupils</w:t>
      </w:r>
    </w:p>
    <w:p w14:paraId="3A60D212" w14:textId="73367025" w:rsidR="008C3E01" w:rsidRPr="003A1570" w:rsidRDefault="008C3E01" w:rsidP="005F1659">
      <w:pPr>
        <w:pStyle w:val="BodyText1"/>
        <w:rPr>
          <w:rFonts w:cs="Arial"/>
          <w:szCs w:val="21"/>
        </w:rPr>
      </w:pPr>
      <w:r w:rsidRPr="003A1570">
        <w:rPr>
          <w:rFonts w:cs="Arial"/>
          <w:szCs w:val="21"/>
        </w:rPr>
        <w:t>Pupils</w:t>
      </w:r>
      <w:r w:rsidRPr="003A1570">
        <w:rPr>
          <w:rFonts w:cs="Arial"/>
          <w:b/>
          <w:szCs w:val="21"/>
        </w:rPr>
        <w:t xml:space="preserve"> </w:t>
      </w:r>
      <w:r w:rsidRPr="003A1570">
        <w:rPr>
          <w:rFonts w:cs="Arial"/>
          <w:szCs w:val="21"/>
        </w:rPr>
        <w:t>are expected to take Relationships Education, RSE and Health Education</w:t>
      </w:r>
      <w:r w:rsidRPr="003A1570" w:rsidDel="001A0BE1">
        <w:rPr>
          <w:rFonts w:cs="Arial"/>
          <w:szCs w:val="21"/>
        </w:rPr>
        <w:t xml:space="preserve"> </w:t>
      </w:r>
      <w:r w:rsidRPr="003A1570">
        <w:rPr>
          <w:rFonts w:cs="Arial"/>
          <w:szCs w:val="21"/>
        </w:rPr>
        <w:t xml:space="preserve">seriously. Pupils are expected to listen, be considerate of other pupils’ feelings and beliefs, comply with class-set confidentiality rules and support one another with issues that arise during class. Pupils who fail to follow these standards of behaviour will be dealt with under </w:t>
      </w:r>
      <w:r>
        <w:rPr>
          <w:rFonts w:cs="Arial"/>
          <w:szCs w:val="21"/>
        </w:rPr>
        <w:t>CELT</w:t>
      </w:r>
      <w:r w:rsidRPr="003A1570">
        <w:rPr>
          <w:rFonts w:cs="Arial"/>
          <w:szCs w:val="21"/>
        </w:rPr>
        <w:t>’s behaviour policy.</w:t>
      </w:r>
    </w:p>
    <w:p w14:paraId="67748EF3" w14:textId="00AA91E0" w:rsidR="00030005" w:rsidRDefault="00030005" w:rsidP="0008500D">
      <w:pPr>
        <w:pStyle w:val="HeadingLevel1"/>
        <w:rPr>
          <w:rFonts w:cs="Arial"/>
          <w:szCs w:val="21"/>
        </w:rPr>
      </w:pPr>
      <w:bookmarkStart w:id="17" w:name="_Toc183331633"/>
      <w:r>
        <w:rPr>
          <w:rFonts w:cs="Arial"/>
          <w:szCs w:val="21"/>
        </w:rPr>
        <w:lastRenderedPageBreak/>
        <w:t>How subject is monitored and evaluated</w:t>
      </w:r>
      <w:bookmarkEnd w:id="17"/>
      <w:r>
        <w:rPr>
          <w:rFonts w:cs="Arial"/>
          <w:szCs w:val="21"/>
        </w:rPr>
        <w:t xml:space="preserve"> </w:t>
      </w:r>
    </w:p>
    <w:p w14:paraId="059D0553" w14:textId="77777777" w:rsidR="00095562" w:rsidRDefault="001A4B9B" w:rsidP="00095562">
      <w:pPr>
        <w:pStyle w:val="HeadingLevel2"/>
      </w:pPr>
      <w:r w:rsidRPr="001A4B9B">
        <w:t xml:space="preserve">The delivery of RSE is monitored by </w:t>
      </w:r>
      <w:r>
        <w:t>the</w:t>
      </w:r>
      <w:r w:rsidRPr="001A4B9B">
        <w:t xml:space="preserve"> Curriculum </w:t>
      </w:r>
      <w:r>
        <w:t xml:space="preserve">Leader </w:t>
      </w:r>
      <w:r w:rsidRPr="001A4B9B">
        <w:t>through</w:t>
      </w:r>
      <w:r w:rsidR="00095562">
        <w:t xml:space="preserve"> m</w:t>
      </w:r>
      <w:r w:rsidRPr="001A4B9B">
        <w:t xml:space="preserve">onitoring activities including: </w:t>
      </w:r>
    </w:p>
    <w:p w14:paraId="3DE0E84E" w14:textId="77777777" w:rsidR="00095562" w:rsidRDefault="001A4B9B" w:rsidP="00095562">
      <w:pPr>
        <w:pStyle w:val="HeadingLevel3"/>
      </w:pPr>
      <w:r w:rsidRPr="001A4B9B">
        <w:t xml:space="preserve">Learning walks and lesson observations </w:t>
      </w:r>
    </w:p>
    <w:p w14:paraId="23C32C79" w14:textId="77777777" w:rsidR="00095562" w:rsidRDefault="001A4B9B" w:rsidP="00095562">
      <w:pPr>
        <w:pStyle w:val="HeadingLevel3"/>
      </w:pPr>
      <w:r w:rsidRPr="001A4B9B">
        <w:t xml:space="preserve">Conducting student voice activities </w:t>
      </w:r>
    </w:p>
    <w:p w14:paraId="0B7FA048" w14:textId="77777777" w:rsidR="00095562" w:rsidRDefault="001A4B9B" w:rsidP="00095562">
      <w:pPr>
        <w:pStyle w:val="HeadingLevel3"/>
      </w:pPr>
      <w:r w:rsidRPr="001A4B9B">
        <w:t xml:space="preserve">Book and Work Scrutiny </w:t>
      </w:r>
    </w:p>
    <w:p w14:paraId="208AA912" w14:textId="467BF58B" w:rsidR="001A4B9B" w:rsidRPr="001A4B9B" w:rsidRDefault="001A4B9B" w:rsidP="004A461D">
      <w:pPr>
        <w:pStyle w:val="HeadingLevel3"/>
        <w:numPr>
          <w:ilvl w:val="0"/>
          <w:numId w:val="0"/>
        </w:numPr>
        <w:ind w:left="720"/>
      </w:pPr>
      <w:r w:rsidRPr="001A4B9B">
        <w:t>These activities will be conducted with other staff, including members of the Senior Leadership Team. Pupils’ development in RSE is monitored by class teachers as part of our internal assessment systems.</w:t>
      </w:r>
    </w:p>
    <w:p w14:paraId="064F6A29" w14:textId="64F35E46" w:rsidR="007F19DF" w:rsidRPr="003A1570" w:rsidRDefault="00D45F20" w:rsidP="0008500D">
      <w:pPr>
        <w:pStyle w:val="HeadingLevel1"/>
        <w:rPr>
          <w:rFonts w:cs="Arial"/>
          <w:szCs w:val="21"/>
        </w:rPr>
      </w:pPr>
      <w:r w:rsidRPr="003A1570">
        <w:rPr>
          <w:rFonts w:cs="Arial"/>
          <w:szCs w:val="21"/>
        </w:rPr>
        <w:t xml:space="preserve"> </w:t>
      </w:r>
      <w:bookmarkStart w:id="18" w:name="_Toc183331634"/>
      <w:r w:rsidR="007F19DF" w:rsidRPr="003A1570">
        <w:rPr>
          <w:rFonts w:cs="Arial"/>
          <w:szCs w:val="21"/>
        </w:rPr>
        <w:t>Complaints</w:t>
      </w:r>
      <w:bookmarkEnd w:id="18"/>
    </w:p>
    <w:p w14:paraId="2FA859D9" w14:textId="55C31F8A" w:rsidR="007F19DF" w:rsidRPr="003A1570" w:rsidRDefault="007F19DF" w:rsidP="0008500D">
      <w:pPr>
        <w:pStyle w:val="BodyText1"/>
        <w:rPr>
          <w:rFonts w:cs="Arial"/>
          <w:szCs w:val="21"/>
        </w:rPr>
      </w:pPr>
      <w:r w:rsidRPr="003A1570">
        <w:rPr>
          <w:rFonts w:cs="Arial"/>
          <w:szCs w:val="21"/>
        </w:rPr>
        <w:t xml:space="preserve">If parents have any concerns or complaints over the application or implementation of this policy they should raise their concerns with a staff member or the Principal in accordance with </w:t>
      </w:r>
      <w:r w:rsidR="00341DDE">
        <w:rPr>
          <w:rFonts w:cs="Arial"/>
          <w:szCs w:val="21"/>
        </w:rPr>
        <w:t>CELT</w:t>
      </w:r>
      <w:r w:rsidRPr="003A1570">
        <w:rPr>
          <w:rFonts w:cs="Arial"/>
          <w:szCs w:val="21"/>
        </w:rPr>
        <w:t xml:space="preserve">’s complaints policy. </w:t>
      </w:r>
    </w:p>
    <w:p w14:paraId="688BA116" w14:textId="77777777" w:rsidR="00B72C5A" w:rsidRPr="003A1570" w:rsidRDefault="00B72C5A">
      <w:pPr>
        <w:rPr>
          <w:rFonts w:cs="Arial"/>
          <w:szCs w:val="21"/>
        </w:rPr>
      </w:pPr>
      <w:r w:rsidRPr="003A1570">
        <w:rPr>
          <w:rFonts w:cs="Arial"/>
          <w:szCs w:val="21"/>
        </w:rPr>
        <w:br w:type="page"/>
      </w:r>
    </w:p>
    <w:p w14:paraId="3C460C0B" w14:textId="77777777" w:rsidR="00312709" w:rsidRDefault="00236F60" w:rsidP="00312709">
      <w:pPr>
        <w:pStyle w:val="HeadingLevel1"/>
        <w:numPr>
          <w:ilvl w:val="0"/>
          <w:numId w:val="0"/>
        </w:numPr>
        <w:rPr>
          <w:rFonts w:cs="Arial"/>
          <w:szCs w:val="21"/>
        </w:rPr>
      </w:pPr>
      <w:bookmarkStart w:id="19" w:name="_Toc183331635"/>
      <w:r w:rsidRPr="006D17DC">
        <w:rPr>
          <w:rFonts w:cs="Arial"/>
          <w:szCs w:val="21"/>
        </w:rPr>
        <w:lastRenderedPageBreak/>
        <w:t xml:space="preserve">Appendix </w:t>
      </w:r>
      <w:r w:rsidR="00BD6CA2" w:rsidRPr="006D17DC">
        <w:rPr>
          <w:rFonts w:cs="Arial"/>
          <w:szCs w:val="21"/>
        </w:rPr>
        <w:t>A</w:t>
      </w:r>
      <w:r w:rsidRPr="006D17DC">
        <w:rPr>
          <w:rFonts w:cs="Arial"/>
          <w:szCs w:val="21"/>
        </w:rPr>
        <w:t xml:space="preserve">: </w:t>
      </w:r>
      <w:r w:rsidR="004A461D" w:rsidRPr="006D17DC">
        <w:rPr>
          <w:rFonts w:cs="Arial"/>
          <w:szCs w:val="21"/>
        </w:rPr>
        <w:t>PSHE Curriculum Map</w:t>
      </w:r>
      <w:bookmarkEnd w:id="19"/>
      <w:r w:rsidR="004A461D" w:rsidRPr="006D17DC">
        <w:rPr>
          <w:rFonts w:cs="Arial"/>
          <w:szCs w:val="21"/>
        </w:rPr>
        <w:t xml:space="preserve"> </w:t>
      </w:r>
    </w:p>
    <w:p w14:paraId="02BC36FB" w14:textId="5916CDE0" w:rsidR="00C931C5" w:rsidRDefault="00C931C5" w:rsidP="00C931C5">
      <w:pPr>
        <w:pStyle w:val="BodyText1"/>
      </w:pPr>
      <w:r>
        <w:t>RSE lessons happen in the summer term</w:t>
      </w:r>
    </w:p>
    <w:tbl>
      <w:tblPr>
        <w:tblStyle w:val="TableGrid"/>
        <w:tblpPr w:leftFromText="180" w:rightFromText="180" w:vertAnchor="text" w:horzAnchor="margin" w:tblpY="129"/>
        <w:tblW w:w="10201" w:type="dxa"/>
        <w:tblLook w:val="04A0" w:firstRow="1" w:lastRow="0" w:firstColumn="1" w:lastColumn="0" w:noHBand="0" w:noVBand="1"/>
      </w:tblPr>
      <w:tblGrid>
        <w:gridCol w:w="672"/>
        <w:gridCol w:w="9529"/>
      </w:tblGrid>
      <w:tr w:rsidR="00C931C5" w:rsidRPr="00392F58" w14:paraId="415B0B14" w14:textId="77777777" w:rsidTr="00C931C5">
        <w:tc>
          <w:tcPr>
            <w:tcW w:w="672" w:type="dxa"/>
          </w:tcPr>
          <w:p w14:paraId="19784ADB"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 xml:space="preserve">Year </w:t>
            </w:r>
          </w:p>
        </w:tc>
        <w:tc>
          <w:tcPr>
            <w:tcW w:w="9529" w:type="dxa"/>
          </w:tcPr>
          <w:p w14:paraId="36DC6D54"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 xml:space="preserve">Learning Intention </w:t>
            </w:r>
          </w:p>
        </w:tc>
      </w:tr>
      <w:tr w:rsidR="00C931C5" w:rsidRPr="00392F58" w14:paraId="021FB70C" w14:textId="77777777" w:rsidTr="00C931C5">
        <w:tc>
          <w:tcPr>
            <w:tcW w:w="672" w:type="dxa"/>
          </w:tcPr>
          <w:p w14:paraId="5CC4D6C1"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1</w:t>
            </w:r>
          </w:p>
        </w:tc>
        <w:tc>
          <w:tcPr>
            <w:tcW w:w="9529" w:type="dxa"/>
          </w:tcPr>
          <w:p w14:paraId="066F97D0"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Start to understand the life cycles of animals and humans understand that changes happen as we grow and that this is OK</w:t>
            </w:r>
          </w:p>
        </w:tc>
      </w:tr>
      <w:tr w:rsidR="00C931C5" w:rsidRPr="00392F58" w14:paraId="74753CAF" w14:textId="77777777" w:rsidTr="00C931C5">
        <w:tc>
          <w:tcPr>
            <w:tcW w:w="672" w:type="dxa"/>
          </w:tcPr>
          <w:p w14:paraId="15BDE87B"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1</w:t>
            </w:r>
          </w:p>
        </w:tc>
        <w:tc>
          <w:tcPr>
            <w:tcW w:w="9529" w:type="dxa"/>
          </w:tcPr>
          <w:p w14:paraId="318C751A"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Know how my body has changed since I was a baby understand that growing up is natural and that everybody grows at different rates</w:t>
            </w:r>
          </w:p>
        </w:tc>
      </w:tr>
      <w:tr w:rsidR="00C931C5" w:rsidRPr="00392F58" w14:paraId="00923B0A" w14:textId="77777777" w:rsidTr="00C931C5">
        <w:tc>
          <w:tcPr>
            <w:tcW w:w="672" w:type="dxa"/>
          </w:tcPr>
          <w:p w14:paraId="50A60866"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1</w:t>
            </w:r>
          </w:p>
        </w:tc>
        <w:tc>
          <w:tcPr>
            <w:tcW w:w="9529" w:type="dxa"/>
          </w:tcPr>
          <w:p w14:paraId="0C9D1097"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Identify the parts of the body that make boys different to girls and use the correct names for these: penis, testicles, vagina respect my body and understand which parts are private</w:t>
            </w:r>
          </w:p>
        </w:tc>
      </w:tr>
      <w:tr w:rsidR="00C931C5" w:rsidRPr="00392F58" w14:paraId="5ACC5232" w14:textId="77777777" w:rsidTr="00C931C5">
        <w:tc>
          <w:tcPr>
            <w:tcW w:w="672" w:type="dxa"/>
          </w:tcPr>
          <w:p w14:paraId="04EF9B5E"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2</w:t>
            </w:r>
          </w:p>
        </w:tc>
        <w:tc>
          <w:tcPr>
            <w:tcW w:w="9529" w:type="dxa"/>
          </w:tcPr>
          <w:p w14:paraId="7728297B"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Recognise cycles of life in nature understand there are some changes that are outside my control and to recognise how I feel about this</w:t>
            </w:r>
          </w:p>
        </w:tc>
      </w:tr>
      <w:tr w:rsidR="00C931C5" w:rsidRPr="00392F58" w14:paraId="241FD071" w14:textId="77777777" w:rsidTr="00C931C5">
        <w:tc>
          <w:tcPr>
            <w:tcW w:w="672" w:type="dxa"/>
          </w:tcPr>
          <w:p w14:paraId="6B7A2227"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2</w:t>
            </w:r>
          </w:p>
        </w:tc>
        <w:tc>
          <w:tcPr>
            <w:tcW w:w="9529" w:type="dxa"/>
          </w:tcPr>
          <w:p w14:paraId="477D11C7"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tell you about the natural process of growing from young to old and understand that this is not in my control identify people I respect who are older than me</w:t>
            </w:r>
          </w:p>
        </w:tc>
      </w:tr>
      <w:tr w:rsidR="00C931C5" w:rsidRPr="00392F58" w14:paraId="7CE0B1D1" w14:textId="77777777" w:rsidTr="00C931C5">
        <w:tc>
          <w:tcPr>
            <w:tcW w:w="672" w:type="dxa"/>
          </w:tcPr>
          <w:p w14:paraId="738C4E06"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2</w:t>
            </w:r>
          </w:p>
        </w:tc>
        <w:tc>
          <w:tcPr>
            <w:tcW w:w="9529" w:type="dxa"/>
          </w:tcPr>
          <w:p w14:paraId="689A2740"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Recognise how my body has changed since I was a baby and where I am on the continuum from young to old feel proud about becoming more independent</w:t>
            </w:r>
          </w:p>
        </w:tc>
      </w:tr>
      <w:tr w:rsidR="00C931C5" w:rsidRPr="00392F58" w14:paraId="37EA1ADA" w14:textId="77777777" w:rsidTr="00C931C5">
        <w:tc>
          <w:tcPr>
            <w:tcW w:w="672" w:type="dxa"/>
          </w:tcPr>
          <w:p w14:paraId="53128A86"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2</w:t>
            </w:r>
          </w:p>
        </w:tc>
        <w:tc>
          <w:tcPr>
            <w:tcW w:w="9529" w:type="dxa"/>
          </w:tcPr>
          <w:p w14:paraId="09590A3A"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Recognise the physical differences between boys and girls, use the correct names for parts of the body (penis, testicles, vagina) and appreciate that some parts of my body are private tell you what I like/don’t like about being a boy/girl</w:t>
            </w:r>
          </w:p>
        </w:tc>
      </w:tr>
      <w:tr w:rsidR="00C931C5" w:rsidRPr="00392F58" w14:paraId="3609A349" w14:textId="77777777" w:rsidTr="00C931C5">
        <w:tc>
          <w:tcPr>
            <w:tcW w:w="672" w:type="dxa"/>
          </w:tcPr>
          <w:p w14:paraId="2B14F77C"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2</w:t>
            </w:r>
          </w:p>
        </w:tc>
        <w:tc>
          <w:tcPr>
            <w:tcW w:w="9529" w:type="dxa"/>
          </w:tcPr>
          <w:p w14:paraId="5E67252A"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Understand there are different types of touch and tell you which ones I like and don’t like be confident to say what I like and don’t like and ask for help</w:t>
            </w:r>
          </w:p>
        </w:tc>
      </w:tr>
      <w:tr w:rsidR="00C931C5" w:rsidRPr="00392F58" w14:paraId="08B2D5C7" w14:textId="77777777" w:rsidTr="00C931C5">
        <w:tc>
          <w:tcPr>
            <w:tcW w:w="672" w:type="dxa"/>
          </w:tcPr>
          <w:p w14:paraId="2AC9F7FE"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3</w:t>
            </w:r>
          </w:p>
        </w:tc>
        <w:tc>
          <w:tcPr>
            <w:tcW w:w="9529" w:type="dxa"/>
          </w:tcPr>
          <w:p w14:paraId="213BA843"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Understand that in animals and humans lots of changes happen between conception and growing up, and that usually it is the female who has the baby express how I feel when I see babies or baby animals</w:t>
            </w:r>
          </w:p>
        </w:tc>
      </w:tr>
      <w:tr w:rsidR="00C931C5" w:rsidRPr="00392F58" w14:paraId="41F81BDF" w14:textId="77777777" w:rsidTr="00C931C5">
        <w:tc>
          <w:tcPr>
            <w:tcW w:w="672" w:type="dxa"/>
          </w:tcPr>
          <w:p w14:paraId="4FBFF90D"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3</w:t>
            </w:r>
          </w:p>
        </w:tc>
        <w:tc>
          <w:tcPr>
            <w:tcW w:w="9529" w:type="dxa"/>
          </w:tcPr>
          <w:p w14:paraId="12C245B0"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Understand how babies grow and develop in the mother’s uterus and understand what a baby needs to live and grow express how I might feel if I had a new baby in my family</w:t>
            </w:r>
          </w:p>
        </w:tc>
      </w:tr>
      <w:tr w:rsidR="00C931C5" w:rsidRPr="00392F58" w14:paraId="7FDB0A8D" w14:textId="77777777" w:rsidTr="00C931C5">
        <w:tc>
          <w:tcPr>
            <w:tcW w:w="672" w:type="dxa"/>
          </w:tcPr>
          <w:p w14:paraId="665216EC"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3</w:t>
            </w:r>
          </w:p>
        </w:tc>
        <w:tc>
          <w:tcPr>
            <w:tcW w:w="9529" w:type="dxa"/>
          </w:tcPr>
          <w:p w14:paraId="76463E90"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understand that boys’ and girls’ bodies need to change so that when they grow up their bodies can make babies identify how boys’ and girls’ bodies change on the outside during this growing up process recognise how I feel about these changes happening to me and know how to cope with those feelings</w:t>
            </w:r>
          </w:p>
        </w:tc>
      </w:tr>
      <w:tr w:rsidR="00C931C5" w:rsidRPr="00392F58" w14:paraId="2B08D8A5" w14:textId="77777777" w:rsidTr="00C931C5">
        <w:tc>
          <w:tcPr>
            <w:tcW w:w="672" w:type="dxa"/>
          </w:tcPr>
          <w:p w14:paraId="1130C753"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3</w:t>
            </w:r>
          </w:p>
        </w:tc>
        <w:tc>
          <w:tcPr>
            <w:tcW w:w="9529" w:type="dxa"/>
          </w:tcPr>
          <w:p w14:paraId="175B779F"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identify how boys’ and girls’ bodies change on the inside during the growing up process and why these changes are necessary so that their bodies can make babies when they grow up recognise how I feel about these changes happening to me and how to cope with these feelings</w:t>
            </w:r>
          </w:p>
        </w:tc>
      </w:tr>
      <w:tr w:rsidR="00C931C5" w:rsidRPr="00392F58" w14:paraId="53815B6B" w14:textId="77777777" w:rsidTr="00C931C5">
        <w:tc>
          <w:tcPr>
            <w:tcW w:w="672" w:type="dxa"/>
          </w:tcPr>
          <w:p w14:paraId="0D6BE92B" w14:textId="77777777"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3</w:t>
            </w:r>
          </w:p>
        </w:tc>
        <w:tc>
          <w:tcPr>
            <w:tcW w:w="9529" w:type="dxa"/>
          </w:tcPr>
          <w:p w14:paraId="7FDCC513" w14:textId="77777777"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start to recognise stereotypical ideas I might have about parenting and family roles express how I feel when my ideas are challenged and be willing to change my ideas sometimes</w:t>
            </w:r>
          </w:p>
        </w:tc>
      </w:tr>
      <w:tr w:rsidR="00C931C5" w:rsidRPr="00392F58" w14:paraId="32B36847" w14:textId="77777777" w:rsidTr="00C931C5">
        <w:tc>
          <w:tcPr>
            <w:tcW w:w="672" w:type="dxa"/>
          </w:tcPr>
          <w:p w14:paraId="249CF8E8" w14:textId="62031841" w:rsidR="00C931C5" w:rsidRPr="00392F58" w:rsidRDefault="00C931C5"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4</w:t>
            </w:r>
          </w:p>
        </w:tc>
        <w:tc>
          <w:tcPr>
            <w:tcW w:w="9529" w:type="dxa"/>
          </w:tcPr>
          <w:p w14:paraId="35059860" w14:textId="333E8F9E" w:rsidR="00C931C5" w:rsidRPr="00392F58" w:rsidRDefault="00C931C5"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I understand that some of my personal characteristics have come from my birth parents and that this happens because I am made from the joining of their egg and sperm I appreciate that I am a truly unique human being</w:t>
            </w:r>
          </w:p>
        </w:tc>
      </w:tr>
      <w:tr w:rsidR="00C931C5" w:rsidRPr="00392F58" w14:paraId="2A367984" w14:textId="77777777" w:rsidTr="00C931C5">
        <w:tc>
          <w:tcPr>
            <w:tcW w:w="672" w:type="dxa"/>
          </w:tcPr>
          <w:p w14:paraId="27B4379F" w14:textId="03376DD9" w:rsidR="00C931C5" w:rsidRPr="00392F58" w:rsidRDefault="004238AD"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4</w:t>
            </w:r>
          </w:p>
        </w:tc>
        <w:tc>
          <w:tcPr>
            <w:tcW w:w="9529" w:type="dxa"/>
          </w:tcPr>
          <w:p w14:paraId="47C6A1B5" w14:textId="2F9691AC" w:rsidR="00C931C5" w:rsidRPr="00392F58" w:rsidRDefault="004238AD"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correctly label the internal and external parts of male and female bodies that are necessary for making a baby understand that having a baby is a personal choice and express how I feel about having children when I am an adult</w:t>
            </w:r>
          </w:p>
        </w:tc>
      </w:tr>
      <w:tr w:rsidR="00C931C5" w:rsidRPr="00392F58" w14:paraId="15CC847B" w14:textId="77777777" w:rsidTr="00C931C5">
        <w:tc>
          <w:tcPr>
            <w:tcW w:w="672" w:type="dxa"/>
          </w:tcPr>
          <w:p w14:paraId="06E091DA" w14:textId="40C4F38A" w:rsidR="00C931C5" w:rsidRPr="00392F58" w:rsidRDefault="004238AD"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lastRenderedPageBreak/>
              <w:t>4</w:t>
            </w:r>
          </w:p>
        </w:tc>
        <w:tc>
          <w:tcPr>
            <w:tcW w:w="9529" w:type="dxa"/>
          </w:tcPr>
          <w:p w14:paraId="704803F3" w14:textId="4EB2ED8F" w:rsidR="00C931C5" w:rsidRPr="00392F58" w:rsidRDefault="004238AD"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describe how a girl’s body changes in order for her to be able to have babies when she is an adult, and that menstruation (having periods) is a natural part of this know that I have strategies to help me cope with the physical and emotional changes I will experience during puberty</w:t>
            </w:r>
          </w:p>
        </w:tc>
      </w:tr>
      <w:tr w:rsidR="004238AD" w:rsidRPr="00392F58" w14:paraId="7ED26AAA" w14:textId="77777777" w:rsidTr="00C931C5">
        <w:tc>
          <w:tcPr>
            <w:tcW w:w="672" w:type="dxa"/>
          </w:tcPr>
          <w:p w14:paraId="3AE8BE0E" w14:textId="16FF7D59" w:rsidR="004238AD"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5</w:t>
            </w:r>
          </w:p>
        </w:tc>
        <w:tc>
          <w:tcPr>
            <w:tcW w:w="9529" w:type="dxa"/>
          </w:tcPr>
          <w:p w14:paraId="0DCFFABA" w14:textId="0A69342E" w:rsidR="004238AD"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be aware of my own self-image and how my body image fits into that know how to develop my own self esteem</w:t>
            </w:r>
          </w:p>
        </w:tc>
      </w:tr>
      <w:tr w:rsidR="004238AD" w:rsidRPr="00392F58" w14:paraId="0D68344C" w14:textId="77777777" w:rsidTr="00C931C5">
        <w:tc>
          <w:tcPr>
            <w:tcW w:w="672" w:type="dxa"/>
          </w:tcPr>
          <w:p w14:paraId="5AA93E0E" w14:textId="32125E3F" w:rsidR="004238AD"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5</w:t>
            </w:r>
          </w:p>
        </w:tc>
        <w:tc>
          <w:tcPr>
            <w:tcW w:w="9529" w:type="dxa"/>
          </w:tcPr>
          <w:p w14:paraId="29BE87B0" w14:textId="301A2488" w:rsidR="004238AD"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explain how a girl’s body changes during puberty and understand the importance of looking after myself physically and emotionally understand that puberty is a natural process that happens to everybody and that it will be OK for me</w:t>
            </w:r>
          </w:p>
        </w:tc>
      </w:tr>
      <w:tr w:rsidR="004238AD" w:rsidRPr="00392F58" w14:paraId="3BC23B60" w14:textId="77777777" w:rsidTr="00392F58">
        <w:trPr>
          <w:trHeight w:val="473"/>
        </w:trPr>
        <w:tc>
          <w:tcPr>
            <w:tcW w:w="672" w:type="dxa"/>
          </w:tcPr>
          <w:p w14:paraId="7F7CF3E9" w14:textId="521157E5" w:rsidR="004238AD"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5</w:t>
            </w:r>
          </w:p>
        </w:tc>
        <w:tc>
          <w:tcPr>
            <w:tcW w:w="9529" w:type="dxa"/>
          </w:tcPr>
          <w:p w14:paraId="77A6240F" w14:textId="1F5D69EA" w:rsidR="004238AD"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describe how boys’ and girls’ bodies change during puberty express how I feel about the changes that will happen to me during puberty</w:t>
            </w:r>
          </w:p>
        </w:tc>
      </w:tr>
      <w:tr w:rsidR="004238AD" w:rsidRPr="00392F58" w14:paraId="560CAFB5" w14:textId="77777777" w:rsidTr="00C931C5">
        <w:tc>
          <w:tcPr>
            <w:tcW w:w="672" w:type="dxa"/>
          </w:tcPr>
          <w:p w14:paraId="3D621EF4" w14:textId="4D27EA16" w:rsidR="004238AD"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5</w:t>
            </w:r>
          </w:p>
        </w:tc>
        <w:tc>
          <w:tcPr>
            <w:tcW w:w="9529" w:type="dxa"/>
          </w:tcPr>
          <w:p w14:paraId="784A50DA" w14:textId="5F901FF9" w:rsidR="004238AD"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understand that sexual intercourse can lead to conception and that is how babies are usually made understand that sometimes people need IVF to help them have a baby appreciate how amazing it is that human bodies can reproduce in these ways</w:t>
            </w:r>
          </w:p>
        </w:tc>
      </w:tr>
      <w:tr w:rsidR="004238AD" w:rsidRPr="00392F58" w14:paraId="1FAC1EDB" w14:textId="77777777" w:rsidTr="00C931C5">
        <w:tc>
          <w:tcPr>
            <w:tcW w:w="672" w:type="dxa"/>
          </w:tcPr>
          <w:p w14:paraId="3FBD9DFA" w14:textId="51320190" w:rsidR="004238AD"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6</w:t>
            </w:r>
          </w:p>
        </w:tc>
        <w:tc>
          <w:tcPr>
            <w:tcW w:w="9529" w:type="dxa"/>
          </w:tcPr>
          <w:p w14:paraId="686256E3" w14:textId="4C9E8893" w:rsidR="004238AD"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aware of my own self-image and how my body image fits into that know how to develop my own self-esteem</w:t>
            </w:r>
          </w:p>
        </w:tc>
      </w:tr>
      <w:tr w:rsidR="00392F58" w:rsidRPr="00392F58" w14:paraId="4E3EB73B" w14:textId="77777777" w:rsidTr="00C931C5">
        <w:tc>
          <w:tcPr>
            <w:tcW w:w="672" w:type="dxa"/>
          </w:tcPr>
          <w:p w14:paraId="4FBE221B" w14:textId="2DFBBFA5" w:rsidR="00392F58"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6</w:t>
            </w:r>
          </w:p>
        </w:tc>
        <w:tc>
          <w:tcPr>
            <w:tcW w:w="9529" w:type="dxa"/>
          </w:tcPr>
          <w:p w14:paraId="4C2F50E1" w14:textId="56E835E6" w:rsidR="00392F58"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explain how girls’ and boys’ bodies change during puberty and understand the importance of looking after myself physically and emotionally express how I feel about the changes that will happen to me during puberty</w:t>
            </w:r>
          </w:p>
        </w:tc>
      </w:tr>
      <w:tr w:rsidR="00392F58" w:rsidRPr="00392F58" w14:paraId="21C48E18" w14:textId="77777777" w:rsidTr="00C931C5">
        <w:tc>
          <w:tcPr>
            <w:tcW w:w="672" w:type="dxa"/>
          </w:tcPr>
          <w:p w14:paraId="57083710" w14:textId="40811023" w:rsidR="00392F58"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6</w:t>
            </w:r>
          </w:p>
        </w:tc>
        <w:tc>
          <w:tcPr>
            <w:tcW w:w="9529" w:type="dxa"/>
          </w:tcPr>
          <w:p w14:paraId="7135387A" w14:textId="7B399F2C" w:rsidR="00392F58"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ask the questions I need answered about changes during puberty reflect on how I feel about asking the questions and about the answers I receive</w:t>
            </w:r>
          </w:p>
        </w:tc>
      </w:tr>
      <w:tr w:rsidR="00392F58" w:rsidRPr="00392F58" w14:paraId="75D06639" w14:textId="77777777" w:rsidTr="00C931C5">
        <w:tc>
          <w:tcPr>
            <w:tcW w:w="672" w:type="dxa"/>
          </w:tcPr>
          <w:p w14:paraId="0C8BE63E" w14:textId="184F49B7" w:rsidR="00392F58"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6</w:t>
            </w:r>
          </w:p>
        </w:tc>
        <w:tc>
          <w:tcPr>
            <w:tcW w:w="9529" w:type="dxa"/>
          </w:tcPr>
          <w:p w14:paraId="6E0CA2DA" w14:textId="5AA82EF3" w:rsidR="00392F58"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describe how a baby develops from conception through the nine months of pregnancy, and how it is born recognise how I feel when I reflect on the development and birth of a baby</w:t>
            </w:r>
          </w:p>
        </w:tc>
      </w:tr>
      <w:tr w:rsidR="00392F58" w:rsidRPr="00392F58" w14:paraId="58D07C00" w14:textId="77777777" w:rsidTr="00C931C5">
        <w:tc>
          <w:tcPr>
            <w:tcW w:w="672" w:type="dxa"/>
          </w:tcPr>
          <w:p w14:paraId="56EEA19A" w14:textId="0B790DE7" w:rsidR="00392F58" w:rsidRPr="00392F58" w:rsidRDefault="00392F58" w:rsidP="00C931C5">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t>6</w:t>
            </w:r>
          </w:p>
        </w:tc>
        <w:tc>
          <w:tcPr>
            <w:tcW w:w="9529" w:type="dxa"/>
          </w:tcPr>
          <w:p w14:paraId="1BBA6564" w14:textId="4752ED7D" w:rsidR="00392F58" w:rsidRPr="00392F58" w:rsidRDefault="00392F58" w:rsidP="00C931C5">
            <w:pPr>
              <w:pStyle w:val="HeadingLevel1"/>
              <w:numPr>
                <w:ilvl w:val="0"/>
                <w:numId w:val="0"/>
              </w:numPr>
              <w:rPr>
                <w:rFonts w:asciiTheme="minorHAnsi" w:hAnsiTheme="minorHAnsi" w:cstheme="minorHAnsi"/>
                <w:b w:val="0"/>
                <w:bCs/>
                <w:sz w:val="18"/>
                <w:szCs w:val="18"/>
              </w:rPr>
            </w:pPr>
            <w:r w:rsidRPr="00392F58">
              <w:rPr>
                <w:rFonts w:asciiTheme="minorHAnsi" w:hAnsiTheme="minorHAnsi" w:cstheme="minorHAnsi"/>
                <w:b w:val="0"/>
                <w:bCs/>
                <w:sz w:val="18"/>
                <w:szCs w:val="18"/>
              </w:rPr>
              <w:t>understand how being physically attracted to someone changes the nature of the relationship express how I feel about the growing independence of becoming a teenager and am confident that I can cope with this</w:t>
            </w:r>
          </w:p>
        </w:tc>
      </w:tr>
    </w:tbl>
    <w:p w14:paraId="1C05FE76" w14:textId="77777777" w:rsidR="00C931C5" w:rsidRPr="00392F58" w:rsidRDefault="00C931C5" w:rsidP="00C931C5">
      <w:pPr>
        <w:rPr>
          <w:rFonts w:asciiTheme="minorHAnsi" w:hAnsiTheme="minorHAnsi" w:cstheme="minorHAnsi"/>
          <w:sz w:val="18"/>
          <w:szCs w:val="18"/>
        </w:rPr>
      </w:pPr>
    </w:p>
    <w:p w14:paraId="2F80731E" w14:textId="77777777" w:rsidR="001A72CD" w:rsidRPr="00392F58" w:rsidRDefault="001A72CD" w:rsidP="00312709">
      <w:pPr>
        <w:pStyle w:val="HeadingLevel1"/>
        <w:numPr>
          <w:ilvl w:val="0"/>
          <w:numId w:val="0"/>
        </w:numPr>
        <w:rPr>
          <w:rFonts w:asciiTheme="minorHAnsi" w:hAnsiTheme="minorHAnsi" w:cstheme="minorHAnsi"/>
          <w:noProof/>
          <w:sz w:val="18"/>
          <w:szCs w:val="18"/>
        </w:rPr>
      </w:pPr>
    </w:p>
    <w:p w14:paraId="4BAA06CB" w14:textId="6DCD1F5C" w:rsidR="004A461D" w:rsidRPr="00392F58" w:rsidRDefault="004A461D" w:rsidP="00312709">
      <w:pPr>
        <w:pStyle w:val="HeadingLevel1"/>
        <w:numPr>
          <w:ilvl w:val="0"/>
          <w:numId w:val="0"/>
        </w:numPr>
        <w:rPr>
          <w:rFonts w:asciiTheme="minorHAnsi" w:hAnsiTheme="minorHAnsi" w:cstheme="minorHAnsi"/>
          <w:sz w:val="18"/>
          <w:szCs w:val="18"/>
        </w:rPr>
      </w:pPr>
      <w:r w:rsidRPr="00392F58">
        <w:rPr>
          <w:rFonts w:asciiTheme="minorHAnsi" w:hAnsiTheme="minorHAnsi" w:cstheme="minorHAnsi"/>
          <w:sz w:val="18"/>
          <w:szCs w:val="18"/>
        </w:rPr>
        <w:br w:type="page"/>
      </w:r>
    </w:p>
    <w:p w14:paraId="2DCBBFC2" w14:textId="1B15AEA4" w:rsidR="00874966" w:rsidRPr="006D17DC" w:rsidRDefault="004A461D" w:rsidP="006D17DC">
      <w:pPr>
        <w:pStyle w:val="HeadingLevel1"/>
        <w:numPr>
          <w:ilvl w:val="0"/>
          <w:numId w:val="0"/>
        </w:numPr>
        <w:rPr>
          <w:rFonts w:cs="Arial"/>
          <w:szCs w:val="21"/>
        </w:rPr>
      </w:pPr>
      <w:bookmarkStart w:id="20" w:name="_Toc183331636"/>
      <w:r w:rsidRPr="006D17DC">
        <w:rPr>
          <w:rFonts w:cs="Arial"/>
          <w:szCs w:val="21"/>
        </w:rPr>
        <w:lastRenderedPageBreak/>
        <w:t xml:space="preserve">Appendix B: </w:t>
      </w:r>
      <w:r w:rsidR="00FC29F8" w:rsidRPr="006D17DC">
        <w:rPr>
          <w:rFonts w:cs="Arial"/>
          <w:szCs w:val="21"/>
        </w:rPr>
        <w:t xml:space="preserve">Curriculum detail </w:t>
      </w:r>
      <w:r w:rsidRPr="006D17DC">
        <w:rPr>
          <w:rFonts w:cs="Arial"/>
          <w:szCs w:val="21"/>
        </w:rPr>
        <w:t xml:space="preserve">taken from </w:t>
      </w:r>
      <w:r w:rsidR="00B67F82" w:rsidRPr="006D17DC">
        <w:rPr>
          <w:rFonts w:cs="Arial"/>
          <w:szCs w:val="21"/>
        </w:rPr>
        <w:t>the DfE document: “Relationships Education, Relationships and Sex Education (RSE) and Health Education”</w:t>
      </w:r>
      <w:bookmarkEnd w:id="20"/>
      <w:r w:rsidR="00B67F82" w:rsidRPr="006D17DC">
        <w:rPr>
          <w:rFonts w:cs="Arial"/>
          <w:szCs w:val="21"/>
        </w:rPr>
        <w:t xml:space="preserve"> </w:t>
      </w:r>
    </w:p>
    <w:p w14:paraId="176B9617" w14:textId="3AA5C181" w:rsidR="00FC29F8" w:rsidRPr="00FC29F8" w:rsidRDefault="00FC29F8" w:rsidP="00FC29F8">
      <w:pPr>
        <w:pStyle w:val="BodyText"/>
      </w:pPr>
      <w:hyperlink r:id="rId13" w:history="1">
        <w:r w:rsidRPr="00FC29F8">
          <w:rPr>
            <w:rStyle w:val="Hyperlink"/>
          </w:rPr>
          <w:t>Link to guidance.</w:t>
        </w:r>
      </w:hyperlink>
      <w:r>
        <w:t xml:space="preserve"> </w:t>
      </w:r>
    </w:p>
    <w:tbl>
      <w:tblPr>
        <w:tblStyle w:val="TableGrid"/>
        <w:tblW w:w="0" w:type="auto"/>
        <w:tblLook w:val="04A0" w:firstRow="1" w:lastRow="0" w:firstColumn="1" w:lastColumn="0" w:noHBand="0" w:noVBand="1"/>
      </w:tblPr>
      <w:tblGrid>
        <w:gridCol w:w="2344"/>
        <w:gridCol w:w="7006"/>
      </w:tblGrid>
      <w:tr w:rsidR="00257ACB" w:rsidRPr="003A1570" w14:paraId="317D0B8E" w14:textId="77777777" w:rsidTr="00257ACB">
        <w:tc>
          <w:tcPr>
            <w:tcW w:w="2376" w:type="dxa"/>
          </w:tcPr>
          <w:p w14:paraId="7C883430" w14:textId="77777777" w:rsidR="00257ACB" w:rsidRPr="003A1570" w:rsidRDefault="00257ACB" w:rsidP="003A1570">
            <w:pPr>
              <w:jc w:val="left"/>
              <w:rPr>
                <w:rFonts w:cs="Arial"/>
                <w:b/>
                <w:szCs w:val="21"/>
                <w:lang w:val="en"/>
              </w:rPr>
            </w:pPr>
            <w:r w:rsidRPr="003A1570">
              <w:rPr>
                <w:rFonts w:cs="Arial"/>
                <w:b/>
                <w:szCs w:val="21"/>
                <w:lang w:val="en"/>
              </w:rPr>
              <w:t>Families and people who care for me</w:t>
            </w:r>
          </w:p>
          <w:p w14:paraId="104716EB" w14:textId="77777777" w:rsidR="00257ACB" w:rsidRPr="003A1570" w:rsidRDefault="00257ACB" w:rsidP="003A1570">
            <w:pPr>
              <w:jc w:val="left"/>
              <w:rPr>
                <w:rFonts w:cs="Arial"/>
                <w:b/>
                <w:szCs w:val="21"/>
              </w:rPr>
            </w:pPr>
          </w:p>
        </w:tc>
        <w:tc>
          <w:tcPr>
            <w:tcW w:w="7200" w:type="dxa"/>
          </w:tcPr>
          <w:p w14:paraId="1246E40E" w14:textId="77777777" w:rsidR="00257ACB" w:rsidRPr="003A1570" w:rsidRDefault="00257ACB" w:rsidP="009743C3">
            <w:pPr>
              <w:numPr>
                <w:ilvl w:val="0"/>
                <w:numId w:val="14"/>
              </w:numPr>
              <w:tabs>
                <w:tab w:val="clear" w:pos="720"/>
              </w:tabs>
              <w:ind w:left="374" w:hanging="357"/>
              <w:rPr>
                <w:rFonts w:cs="Arial"/>
                <w:szCs w:val="21"/>
                <w:lang w:val="en"/>
              </w:rPr>
            </w:pPr>
            <w:r w:rsidRPr="003A1570">
              <w:rPr>
                <w:rFonts w:cs="Arial"/>
                <w:szCs w:val="21"/>
                <w:lang w:val="en"/>
              </w:rPr>
              <w:t>that families are important for children growing up because they can give love, security and stability</w:t>
            </w:r>
          </w:p>
          <w:p w14:paraId="44A7A6C8" w14:textId="77777777" w:rsidR="00257ACB" w:rsidRPr="003A1570" w:rsidRDefault="00257ACB" w:rsidP="009743C3">
            <w:pPr>
              <w:numPr>
                <w:ilvl w:val="0"/>
                <w:numId w:val="14"/>
              </w:numPr>
              <w:tabs>
                <w:tab w:val="clear" w:pos="720"/>
              </w:tabs>
              <w:ind w:left="374" w:hanging="357"/>
              <w:rPr>
                <w:rFonts w:cs="Arial"/>
                <w:szCs w:val="21"/>
                <w:lang w:val="en"/>
              </w:rPr>
            </w:pPr>
            <w:r w:rsidRPr="003A1570">
              <w:rPr>
                <w:rFonts w:cs="Arial"/>
                <w:szCs w:val="21"/>
                <w:lang w:val="en"/>
              </w:rPr>
              <w:t>the characteristics of healthy family life, commitment to each other, including in times of difficulty, protection and care for children and other family members, the importance of spending time together and sharing each other’s lives</w:t>
            </w:r>
          </w:p>
          <w:p w14:paraId="6EB61B3F" w14:textId="77777777" w:rsidR="00257ACB" w:rsidRPr="003A1570" w:rsidRDefault="00257ACB" w:rsidP="009743C3">
            <w:pPr>
              <w:numPr>
                <w:ilvl w:val="0"/>
                <w:numId w:val="14"/>
              </w:numPr>
              <w:tabs>
                <w:tab w:val="clear" w:pos="720"/>
              </w:tabs>
              <w:ind w:left="374" w:hanging="357"/>
              <w:rPr>
                <w:rFonts w:cs="Arial"/>
                <w:szCs w:val="21"/>
                <w:lang w:val="en"/>
              </w:rPr>
            </w:pPr>
            <w:r w:rsidRPr="003A1570">
              <w:rPr>
                <w:rFonts w:cs="Arial"/>
                <w:szCs w:val="21"/>
                <w:lang w:val="en"/>
              </w:rPr>
              <w:t>that others’ families, either in school or in the wider world, sometimes look different from their family, but that they should respect those differences and know that other children’s families are also characterised by love and care</w:t>
            </w:r>
          </w:p>
          <w:p w14:paraId="5B4042DC" w14:textId="77777777" w:rsidR="00257ACB" w:rsidRPr="003A1570" w:rsidRDefault="00257ACB" w:rsidP="009743C3">
            <w:pPr>
              <w:numPr>
                <w:ilvl w:val="0"/>
                <w:numId w:val="14"/>
              </w:numPr>
              <w:tabs>
                <w:tab w:val="clear" w:pos="720"/>
              </w:tabs>
              <w:ind w:left="374" w:hanging="357"/>
              <w:rPr>
                <w:rFonts w:cs="Arial"/>
                <w:szCs w:val="21"/>
                <w:lang w:val="en"/>
              </w:rPr>
            </w:pPr>
            <w:r w:rsidRPr="003A1570">
              <w:rPr>
                <w:rFonts w:cs="Arial"/>
                <w:szCs w:val="21"/>
                <w:lang w:val="en"/>
              </w:rPr>
              <w:t>that stable, caring relationships, which may be of different types, are at the heart of happy families, and are important for children’s security as they grow up</w:t>
            </w:r>
          </w:p>
          <w:p w14:paraId="4B51DF3E" w14:textId="77777777" w:rsidR="00257ACB" w:rsidRPr="003A1570" w:rsidRDefault="00257ACB" w:rsidP="009743C3">
            <w:pPr>
              <w:numPr>
                <w:ilvl w:val="0"/>
                <w:numId w:val="14"/>
              </w:numPr>
              <w:tabs>
                <w:tab w:val="clear" w:pos="720"/>
              </w:tabs>
              <w:ind w:left="374" w:hanging="357"/>
              <w:rPr>
                <w:rFonts w:cs="Arial"/>
                <w:szCs w:val="21"/>
                <w:lang w:val="en"/>
              </w:rPr>
            </w:pPr>
            <w:r w:rsidRPr="003A1570">
              <w:rPr>
                <w:rFonts w:cs="Arial"/>
                <w:szCs w:val="21"/>
                <w:lang w:val="en"/>
              </w:rPr>
              <w:t>that marriage represents a formal and legally recognised commitment of two people to each other which is intended to be lifelong</w:t>
            </w:r>
          </w:p>
          <w:p w14:paraId="1EEE27E4" w14:textId="77777777" w:rsidR="00257ACB" w:rsidRPr="003A1570" w:rsidRDefault="00257ACB" w:rsidP="009743C3">
            <w:pPr>
              <w:numPr>
                <w:ilvl w:val="0"/>
                <w:numId w:val="14"/>
              </w:numPr>
              <w:tabs>
                <w:tab w:val="clear" w:pos="720"/>
              </w:tabs>
              <w:ind w:left="374" w:hanging="357"/>
              <w:rPr>
                <w:rFonts w:cs="Arial"/>
                <w:szCs w:val="21"/>
                <w:lang w:val="en"/>
              </w:rPr>
            </w:pPr>
            <w:r w:rsidRPr="003A1570">
              <w:rPr>
                <w:rFonts w:cs="Arial"/>
                <w:szCs w:val="21"/>
                <w:lang w:val="en"/>
              </w:rPr>
              <w:t>how to recognise if family relationships are making them feel unhappy or unsafe, and how to seek help or advice from others if needed</w:t>
            </w:r>
          </w:p>
        </w:tc>
      </w:tr>
      <w:tr w:rsidR="00257ACB" w:rsidRPr="003A1570" w14:paraId="16885C6B" w14:textId="77777777" w:rsidTr="00257ACB">
        <w:tc>
          <w:tcPr>
            <w:tcW w:w="2376" w:type="dxa"/>
          </w:tcPr>
          <w:p w14:paraId="25310321" w14:textId="77777777" w:rsidR="00257ACB" w:rsidRPr="003A1570" w:rsidRDefault="00257ACB" w:rsidP="003A1570">
            <w:pPr>
              <w:jc w:val="left"/>
              <w:rPr>
                <w:rFonts w:cs="Arial"/>
                <w:b/>
                <w:szCs w:val="21"/>
                <w:lang w:val="en"/>
              </w:rPr>
            </w:pPr>
            <w:r w:rsidRPr="003A1570">
              <w:rPr>
                <w:rFonts w:cs="Arial"/>
                <w:b/>
                <w:szCs w:val="21"/>
                <w:lang w:val="en"/>
              </w:rPr>
              <w:t>Caring friendships</w:t>
            </w:r>
          </w:p>
          <w:p w14:paraId="6451D9D6" w14:textId="77777777" w:rsidR="00257ACB" w:rsidRPr="003A1570" w:rsidRDefault="00257ACB" w:rsidP="003A1570">
            <w:pPr>
              <w:jc w:val="left"/>
              <w:rPr>
                <w:rFonts w:cs="Arial"/>
                <w:b/>
                <w:szCs w:val="21"/>
              </w:rPr>
            </w:pPr>
          </w:p>
        </w:tc>
        <w:tc>
          <w:tcPr>
            <w:tcW w:w="7200" w:type="dxa"/>
          </w:tcPr>
          <w:p w14:paraId="331EC035" w14:textId="77777777" w:rsidR="00257ACB" w:rsidRPr="003A1570" w:rsidRDefault="00257ACB" w:rsidP="009743C3">
            <w:pPr>
              <w:numPr>
                <w:ilvl w:val="0"/>
                <w:numId w:val="15"/>
              </w:numPr>
              <w:tabs>
                <w:tab w:val="clear" w:pos="720"/>
              </w:tabs>
              <w:ind w:left="374" w:hanging="357"/>
              <w:rPr>
                <w:rFonts w:cs="Arial"/>
                <w:szCs w:val="21"/>
                <w:lang w:val="en"/>
              </w:rPr>
            </w:pPr>
            <w:r w:rsidRPr="003A1570">
              <w:rPr>
                <w:rFonts w:cs="Arial"/>
                <w:szCs w:val="21"/>
                <w:lang w:val="en"/>
              </w:rPr>
              <w:t>how important friendships are in making us feel happy and secure, and how people choose and make friends</w:t>
            </w:r>
          </w:p>
          <w:p w14:paraId="3DC08673" w14:textId="77777777" w:rsidR="00257ACB" w:rsidRPr="003A1570" w:rsidRDefault="00257ACB" w:rsidP="009743C3">
            <w:pPr>
              <w:numPr>
                <w:ilvl w:val="0"/>
                <w:numId w:val="15"/>
              </w:numPr>
              <w:tabs>
                <w:tab w:val="clear" w:pos="720"/>
              </w:tabs>
              <w:ind w:left="374" w:hanging="357"/>
              <w:rPr>
                <w:rFonts w:cs="Arial"/>
                <w:szCs w:val="21"/>
                <w:lang w:val="en"/>
              </w:rPr>
            </w:pPr>
            <w:r w:rsidRPr="003A1570">
              <w:rPr>
                <w:rFonts w:cs="Arial"/>
                <w:szCs w:val="21"/>
                <w:lang w:val="en"/>
              </w:rPr>
              <w:t>the characteristics of friendships, including mutual respect, truthfulness, trustworthiness, loyalty, kindness, generosity, trust, sharing interests and experiences and support with problems and difficulties</w:t>
            </w:r>
          </w:p>
          <w:p w14:paraId="1DF2B169" w14:textId="77777777" w:rsidR="00257ACB" w:rsidRPr="003A1570" w:rsidRDefault="00257ACB" w:rsidP="009743C3">
            <w:pPr>
              <w:numPr>
                <w:ilvl w:val="0"/>
                <w:numId w:val="15"/>
              </w:numPr>
              <w:tabs>
                <w:tab w:val="clear" w:pos="720"/>
              </w:tabs>
              <w:ind w:left="374" w:hanging="357"/>
              <w:rPr>
                <w:rFonts w:cs="Arial"/>
                <w:szCs w:val="21"/>
                <w:lang w:val="en"/>
              </w:rPr>
            </w:pPr>
            <w:r w:rsidRPr="003A1570">
              <w:rPr>
                <w:rFonts w:cs="Arial"/>
                <w:szCs w:val="21"/>
                <w:lang w:val="en"/>
              </w:rPr>
              <w:t>that healthy friendships are positive and welcoming towards others, and do not make others feel lonely or excluded</w:t>
            </w:r>
          </w:p>
          <w:p w14:paraId="028CD580" w14:textId="77777777" w:rsidR="00257ACB" w:rsidRPr="003A1570" w:rsidRDefault="00257ACB" w:rsidP="009743C3">
            <w:pPr>
              <w:numPr>
                <w:ilvl w:val="0"/>
                <w:numId w:val="15"/>
              </w:numPr>
              <w:tabs>
                <w:tab w:val="clear" w:pos="720"/>
              </w:tabs>
              <w:ind w:left="374" w:hanging="357"/>
              <w:rPr>
                <w:rFonts w:cs="Arial"/>
                <w:szCs w:val="21"/>
                <w:lang w:val="en"/>
              </w:rPr>
            </w:pPr>
            <w:r w:rsidRPr="003A1570">
              <w:rPr>
                <w:rFonts w:cs="Arial"/>
                <w:szCs w:val="21"/>
                <w:lang w:val="en"/>
              </w:rPr>
              <w:t>that most friendships have ups and downs, and that these can often be worked through so that the friendship is repaired or even strengthened, and that resorting to violence is never right</w:t>
            </w:r>
          </w:p>
          <w:p w14:paraId="6FE7467F" w14:textId="77777777" w:rsidR="00257ACB" w:rsidRPr="003A1570" w:rsidRDefault="00257ACB" w:rsidP="009743C3">
            <w:pPr>
              <w:numPr>
                <w:ilvl w:val="0"/>
                <w:numId w:val="15"/>
              </w:numPr>
              <w:tabs>
                <w:tab w:val="clear" w:pos="720"/>
              </w:tabs>
              <w:ind w:left="374" w:hanging="357"/>
              <w:rPr>
                <w:rFonts w:cs="Arial"/>
                <w:szCs w:val="21"/>
                <w:lang w:val="en"/>
              </w:rPr>
            </w:pPr>
            <w:r w:rsidRPr="003A1570">
              <w:rPr>
                <w:rFonts w:cs="Arial"/>
                <w:szCs w:val="21"/>
                <w:lang w:val="en"/>
              </w:rPr>
              <w:t>how to recognise who to trust and who not to trust, how to judge when a friendship is making them feel unhappy or uncomfortable, managing conflict, how to manage these situations and how to seek help or advice from others, if needed</w:t>
            </w:r>
          </w:p>
        </w:tc>
      </w:tr>
      <w:tr w:rsidR="00257ACB" w:rsidRPr="003A1570" w14:paraId="4C325389" w14:textId="77777777" w:rsidTr="00257ACB">
        <w:tc>
          <w:tcPr>
            <w:tcW w:w="2376" w:type="dxa"/>
          </w:tcPr>
          <w:p w14:paraId="084E3D08" w14:textId="77777777" w:rsidR="00257ACB" w:rsidRPr="003A1570" w:rsidRDefault="00257ACB" w:rsidP="003A1570">
            <w:pPr>
              <w:jc w:val="left"/>
              <w:rPr>
                <w:rFonts w:cs="Arial"/>
                <w:b/>
                <w:szCs w:val="21"/>
                <w:lang w:val="en"/>
              </w:rPr>
            </w:pPr>
            <w:r w:rsidRPr="003A1570">
              <w:rPr>
                <w:rFonts w:cs="Arial"/>
                <w:b/>
                <w:szCs w:val="21"/>
                <w:lang w:val="en"/>
              </w:rPr>
              <w:t>Respectful relationships</w:t>
            </w:r>
          </w:p>
          <w:p w14:paraId="3C880C4F" w14:textId="77777777" w:rsidR="00257ACB" w:rsidRPr="003A1570" w:rsidRDefault="00257ACB" w:rsidP="003A1570">
            <w:pPr>
              <w:jc w:val="left"/>
              <w:rPr>
                <w:rFonts w:cs="Arial"/>
                <w:b/>
                <w:szCs w:val="21"/>
              </w:rPr>
            </w:pPr>
          </w:p>
        </w:tc>
        <w:tc>
          <w:tcPr>
            <w:tcW w:w="7200" w:type="dxa"/>
          </w:tcPr>
          <w:p w14:paraId="4A4D1993"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the importance of respecting others, even when they are very different from them (for example, physically, in character, personality or backgrounds), or make different choices or have different preferences or beliefs</w:t>
            </w:r>
          </w:p>
          <w:p w14:paraId="0ADB054E"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practical steps they can take in a range of different contexts to improve or support respectful relationships</w:t>
            </w:r>
          </w:p>
          <w:p w14:paraId="0F674034"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the conventions of courtesy and manners</w:t>
            </w:r>
          </w:p>
          <w:p w14:paraId="0716CD95"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the importance of self-respect and how this links to their own happiness</w:t>
            </w:r>
          </w:p>
          <w:p w14:paraId="10D97392"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that in school and in wider society they can expect to be treated with respect by others, and that in turn they should show due respect to others, including those in positions of authority</w:t>
            </w:r>
          </w:p>
          <w:p w14:paraId="0133627D"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about different types of bullying (including cyberbullying), the impact of bullying, responsibilities of bystanders (primarily reporting bullying to an adult) and how to get help</w:t>
            </w:r>
          </w:p>
          <w:p w14:paraId="2B55FC99"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lastRenderedPageBreak/>
              <w:t>what a stereotype is, and how stereotypes can be unfair, negative or destructive</w:t>
            </w:r>
          </w:p>
          <w:p w14:paraId="1CC8535A" w14:textId="77777777" w:rsidR="00257ACB" w:rsidRPr="003A1570" w:rsidRDefault="00257ACB" w:rsidP="009743C3">
            <w:pPr>
              <w:numPr>
                <w:ilvl w:val="0"/>
                <w:numId w:val="16"/>
              </w:numPr>
              <w:tabs>
                <w:tab w:val="clear" w:pos="720"/>
              </w:tabs>
              <w:ind w:left="374" w:hanging="357"/>
              <w:rPr>
                <w:rFonts w:cs="Arial"/>
                <w:szCs w:val="21"/>
                <w:lang w:val="en"/>
              </w:rPr>
            </w:pPr>
            <w:r w:rsidRPr="003A1570">
              <w:rPr>
                <w:rFonts w:cs="Arial"/>
                <w:szCs w:val="21"/>
                <w:lang w:val="en"/>
              </w:rPr>
              <w:t>the importance of permission-seeking and giving in relationships with friends, peers and adults</w:t>
            </w:r>
          </w:p>
        </w:tc>
      </w:tr>
      <w:tr w:rsidR="00257ACB" w:rsidRPr="003A1570" w14:paraId="41ACF1A4" w14:textId="77777777" w:rsidTr="00257ACB">
        <w:tc>
          <w:tcPr>
            <w:tcW w:w="2376" w:type="dxa"/>
          </w:tcPr>
          <w:p w14:paraId="41BB9AEE" w14:textId="77777777" w:rsidR="00257ACB" w:rsidRPr="003A1570" w:rsidRDefault="00257ACB" w:rsidP="003A1570">
            <w:pPr>
              <w:jc w:val="left"/>
              <w:rPr>
                <w:rFonts w:cs="Arial"/>
                <w:b/>
                <w:szCs w:val="21"/>
                <w:lang w:val="en"/>
              </w:rPr>
            </w:pPr>
            <w:r w:rsidRPr="003A1570">
              <w:rPr>
                <w:rFonts w:cs="Arial"/>
                <w:b/>
                <w:szCs w:val="21"/>
                <w:lang w:val="en"/>
              </w:rPr>
              <w:lastRenderedPageBreak/>
              <w:t>Online relationships</w:t>
            </w:r>
          </w:p>
          <w:p w14:paraId="55336AAF" w14:textId="77777777" w:rsidR="00257ACB" w:rsidRPr="003A1570" w:rsidRDefault="00257ACB" w:rsidP="003A1570">
            <w:pPr>
              <w:jc w:val="left"/>
              <w:rPr>
                <w:rFonts w:cs="Arial"/>
                <w:b/>
                <w:szCs w:val="21"/>
              </w:rPr>
            </w:pPr>
          </w:p>
        </w:tc>
        <w:tc>
          <w:tcPr>
            <w:tcW w:w="7200" w:type="dxa"/>
          </w:tcPr>
          <w:p w14:paraId="3090ADB1" w14:textId="77777777" w:rsidR="00257ACB" w:rsidRPr="003A1570" w:rsidRDefault="00257ACB" w:rsidP="009743C3">
            <w:pPr>
              <w:numPr>
                <w:ilvl w:val="0"/>
                <w:numId w:val="17"/>
              </w:numPr>
              <w:tabs>
                <w:tab w:val="clear" w:pos="720"/>
              </w:tabs>
              <w:ind w:left="374" w:hanging="357"/>
              <w:rPr>
                <w:rFonts w:cs="Arial"/>
                <w:szCs w:val="21"/>
                <w:lang w:val="en"/>
              </w:rPr>
            </w:pPr>
            <w:r w:rsidRPr="003A1570">
              <w:rPr>
                <w:rFonts w:cs="Arial"/>
                <w:szCs w:val="21"/>
                <w:lang w:val="en"/>
              </w:rPr>
              <w:t>that people sometimes behave differently online, including by pretending to be someone they are not</w:t>
            </w:r>
          </w:p>
          <w:p w14:paraId="39642B47" w14:textId="77777777" w:rsidR="00257ACB" w:rsidRPr="003A1570" w:rsidRDefault="00257ACB" w:rsidP="009743C3">
            <w:pPr>
              <w:numPr>
                <w:ilvl w:val="0"/>
                <w:numId w:val="17"/>
              </w:numPr>
              <w:tabs>
                <w:tab w:val="clear" w:pos="720"/>
              </w:tabs>
              <w:ind w:left="374" w:hanging="357"/>
              <w:rPr>
                <w:rFonts w:cs="Arial"/>
                <w:szCs w:val="21"/>
                <w:lang w:val="en"/>
              </w:rPr>
            </w:pPr>
            <w:r w:rsidRPr="003A1570">
              <w:rPr>
                <w:rFonts w:cs="Arial"/>
                <w:szCs w:val="21"/>
                <w:lang w:val="en"/>
              </w:rPr>
              <w:t>that the same principles apply to online relationships as to face-to-face relationships, including the importance of respect for others online including when we are anonymous</w:t>
            </w:r>
          </w:p>
          <w:p w14:paraId="52DD23AD" w14:textId="77777777" w:rsidR="00257ACB" w:rsidRPr="003A1570" w:rsidRDefault="00257ACB" w:rsidP="009743C3">
            <w:pPr>
              <w:numPr>
                <w:ilvl w:val="0"/>
                <w:numId w:val="17"/>
              </w:numPr>
              <w:tabs>
                <w:tab w:val="clear" w:pos="720"/>
              </w:tabs>
              <w:ind w:left="374" w:hanging="357"/>
              <w:rPr>
                <w:rFonts w:cs="Arial"/>
                <w:szCs w:val="21"/>
                <w:lang w:val="en"/>
              </w:rPr>
            </w:pPr>
            <w:r w:rsidRPr="003A1570">
              <w:rPr>
                <w:rFonts w:cs="Arial"/>
                <w:szCs w:val="21"/>
                <w:lang w:val="en"/>
              </w:rPr>
              <w:t>the rules and principles for keeping safe online, how to recognise risks, harmful content and contact, and how to report them</w:t>
            </w:r>
          </w:p>
          <w:p w14:paraId="08AE785F" w14:textId="77777777" w:rsidR="00257ACB" w:rsidRPr="003A1570" w:rsidRDefault="00257ACB" w:rsidP="009743C3">
            <w:pPr>
              <w:numPr>
                <w:ilvl w:val="0"/>
                <w:numId w:val="17"/>
              </w:numPr>
              <w:tabs>
                <w:tab w:val="clear" w:pos="720"/>
              </w:tabs>
              <w:ind w:left="374" w:hanging="357"/>
              <w:rPr>
                <w:rFonts w:cs="Arial"/>
                <w:szCs w:val="21"/>
                <w:lang w:val="en"/>
              </w:rPr>
            </w:pPr>
            <w:r w:rsidRPr="003A1570">
              <w:rPr>
                <w:rFonts w:cs="Arial"/>
                <w:szCs w:val="21"/>
                <w:lang w:val="en"/>
              </w:rPr>
              <w:t>how to critically consider their online friendships and sources of information including awareness of the risks associated with people they have never met</w:t>
            </w:r>
          </w:p>
          <w:p w14:paraId="1A68CDD4" w14:textId="7D3FB4C5" w:rsidR="00257ACB" w:rsidRPr="003A1570" w:rsidRDefault="00257ACB" w:rsidP="009743C3">
            <w:pPr>
              <w:numPr>
                <w:ilvl w:val="0"/>
                <w:numId w:val="17"/>
              </w:numPr>
              <w:tabs>
                <w:tab w:val="clear" w:pos="720"/>
              </w:tabs>
              <w:ind w:left="374" w:hanging="357"/>
              <w:rPr>
                <w:rFonts w:cs="Arial"/>
                <w:b/>
                <w:szCs w:val="21"/>
              </w:rPr>
            </w:pPr>
            <w:r w:rsidRPr="003A1570">
              <w:rPr>
                <w:rFonts w:cs="Arial"/>
                <w:szCs w:val="21"/>
                <w:lang w:val="en"/>
              </w:rPr>
              <w:t>how information and data is shared and used online</w:t>
            </w:r>
          </w:p>
        </w:tc>
      </w:tr>
      <w:tr w:rsidR="00D20928" w:rsidRPr="003A1570" w14:paraId="442159C3" w14:textId="77777777" w:rsidTr="00257ACB">
        <w:tc>
          <w:tcPr>
            <w:tcW w:w="2376" w:type="dxa"/>
          </w:tcPr>
          <w:p w14:paraId="33E68617" w14:textId="1B23C6F4" w:rsidR="00D20928" w:rsidRPr="003A1570" w:rsidRDefault="00D20928" w:rsidP="003A1570">
            <w:pPr>
              <w:jc w:val="left"/>
              <w:rPr>
                <w:rFonts w:cs="Arial"/>
                <w:b/>
                <w:szCs w:val="21"/>
                <w:lang w:val="en"/>
              </w:rPr>
            </w:pPr>
            <w:r w:rsidRPr="003A1570">
              <w:rPr>
                <w:rFonts w:cs="Arial"/>
                <w:b/>
                <w:szCs w:val="21"/>
                <w:lang w:val="en"/>
              </w:rPr>
              <w:t>Being safe</w:t>
            </w:r>
          </w:p>
        </w:tc>
        <w:tc>
          <w:tcPr>
            <w:tcW w:w="7200" w:type="dxa"/>
          </w:tcPr>
          <w:p w14:paraId="7D27F795" w14:textId="77777777"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lang w:val="en"/>
              </w:rPr>
              <w:t xml:space="preserve">what sorts </w:t>
            </w:r>
            <w:r w:rsidRPr="003A1570">
              <w:rPr>
                <w:rFonts w:cs="Arial"/>
                <w:szCs w:val="21"/>
              </w:rPr>
              <w:t xml:space="preserve">of boundaries are appropriate in friendships with peers and others (including in a digital context) </w:t>
            </w:r>
          </w:p>
          <w:p w14:paraId="0151F928" w14:textId="77777777"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rPr>
              <w:t>about the concept of privacy and the implications of it for both children and adults; including that it is not always right to keep secrets if they relate to being safe</w:t>
            </w:r>
          </w:p>
          <w:p w14:paraId="40D027E8" w14:textId="77777777"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rPr>
              <w:t xml:space="preserve">that each person’s body belongs to them, and the differences between appropriate and inappropriate or unsafe physical, and other, contact </w:t>
            </w:r>
          </w:p>
          <w:p w14:paraId="0C97C7DA" w14:textId="77777777"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rPr>
              <w:t>how to respond safely and appropriately to adults they may encounter (in all contexts, including online) whom they do not know</w:t>
            </w:r>
          </w:p>
          <w:p w14:paraId="35DAA999" w14:textId="77777777"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rPr>
              <w:t>how to recognise and report feelings of being unsafe or feeling bad about any adult</w:t>
            </w:r>
          </w:p>
          <w:p w14:paraId="20A91D4A" w14:textId="77777777"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rPr>
              <w:t xml:space="preserve">how to ask for advice or help for themselves or others, and to keep trying until they are heard </w:t>
            </w:r>
          </w:p>
          <w:p w14:paraId="2DB2EC56" w14:textId="2DF0F5BB" w:rsidR="00D20928" w:rsidRPr="003A1570" w:rsidRDefault="00D20928" w:rsidP="009743C3">
            <w:pPr>
              <w:numPr>
                <w:ilvl w:val="0"/>
                <w:numId w:val="17"/>
              </w:numPr>
              <w:tabs>
                <w:tab w:val="clear" w:pos="720"/>
              </w:tabs>
              <w:ind w:left="374" w:hanging="357"/>
              <w:rPr>
                <w:rFonts w:cs="Arial"/>
                <w:szCs w:val="21"/>
                <w:lang w:val="en"/>
              </w:rPr>
            </w:pPr>
            <w:r w:rsidRPr="003A1570">
              <w:rPr>
                <w:rFonts w:cs="Arial"/>
                <w:szCs w:val="21"/>
              </w:rPr>
              <w:t>how to report concerns or abuse, and the vocabulary and confidence needed to do so</w:t>
            </w:r>
          </w:p>
        </w:tc>
      </w:tr>
    </w:tbl>
    <w:p w14:paraId="22BF0030" w14:textId="77777777" w:rsidR="00B72C5A" w:rsidRPr="003A1570" w:rsidRDefault="00B72C5A">
      <w:pPr>
        <w:rPr>
          <w:rFonts w:cs="Arial"/>
          <w:b/>
          <w:szCs w:val="21"/>
        </w:rPr>
      </w:pPr>
    </w:p>
    <w:p w14:paraId="746FFEEE" w14:textId="77777777" w:rsidR="00F42389" w:rsidRDefault="00F42389" w:rsidP="00F42389">
      <w:pPr>
        <w:rPr>
          <w:rFonts w:cs="Arial"/>
          <w:b/>
          <w:szCs w:val="21"/>
        </w:rPr>
      </w:pPr>
      <w:bookmarkStart w:id="21" w:name="_Hlk104998173"/>
    </w:p>
    <w:p w14:paraId="2B70E3EB" w14:textId="1AE22E37" w:rsidR="00F42389" w:rsidRPr="0035093A" w:rsidRDefault="0035093A" w:rsidP="0035093A">
      <w:pPr>
        <w:pStyle w:val="SubSchedule"/>
        <w:jc w:val="both"/>
      </w:pPr>
      <w:r w:rsidRPr="0035093A">
        <w:t xml:space="preserve">Physical health and mental wellbeing outcomes in Primary </w:t>
      </w:r>
    </w:p>
    <w:tbl>
      <w:tblPr>
        <w:tblStyle w:val="TableGrid"/>
        <w:tblW w:w="0" w:type="auto"/>
        <w:tblLook w:val="04A0" w:firstRow="1" w:lastRow="0" w:firstColumn="1" w:lastColumn="0" w:noHBand="0" w:noVBand="1"/>
      </w:tblPr>
      <w:tblGrid>
        <w:gridCol w:w="1928"/>
        <w:gridCol w:w="7422"/>
      </w:tblGrid>
      <w:tr w:rsidR="0035093A" w:rsidRPr="003A1570" w14:paraId="611828C5" w14:textId="77777777" w:rsidTr="0035093A">
        <w:tc>
          <w:tcPr>
            <w:tcW w:w="1928" w:type="dxa"/>
          </w:tcPr>
          <w:p w14:paraId="3C7E4B04" w14:textId="77777777" w:rsidR="0035093A" w:rsidRPr="003A1570" w:rsidRDefault="0035093A" w:rsidP="004D1562">
            <w:pPr>
              <w:pStyle w:val="BodyText"/>
              <w:jc w:val="left"/>
              <w:rPr>
                <w:rFonts w:cs="Arial"/>
                <w:b/>
                <w:szCs w:val="21"/>
                <w:lang w:val="en"/>
              </w:rPr>
            </w:pPr>
            <w:r w:rsidRPr="003A1570">
              <w:rPr>
                <w:rFonts w:cs="Arial"/>
                <w:b/>
                <w:szCs w:val="21"/>
                <w:lang w:val="en"/>
              </w:rPr>
              <w:t>Mental wellbeing</w:t>
            </w:r>
          </w:p>
          <w:p w14:paraId="54109E36" w14:textId="77777777" w:rsidR="0035093A" w:rsidRPr="003A1570" w:rsidRDefault="0035093A" w:rsidP="004D1562">
            <w:pPr>
              <w:pStyle w:val="BodyText"/>
              <w:jc w:val="left"/>
              <w:rPr>
                <w:rFonts w:cs="Arial"/>
                <w:b/>
                <w:szCs w:val="21"/>
              </w:rPr>
            </w:pPr>
          </w:p>
        </w:tc>
        <w:tc>
          <w:tcPr>
            <w:tcW w:w="7422" w:type="dxa"/>
          </w:tcPr>
          <w:p w14:paraId="1C925B94"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that mental wellbeing is a normal part of daily life, in the same way as physical health</w:t>
            </w:r>
          </w:p>
          <w:p w14:paraId="35D00E10"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that there is a normal range of emotions (e.g. happiness, sadness, anger, fear, surprise, nervousness) and scale of emotions that all humans experience in relation to different experiences and situations</w:t>
            </w:r>
          </w:p>
          <w:p w14:paraId="09B858BA"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to recognise and talk about their emotions, including having a varied vocabulary of words to use when talking about their own and others’ feelings</w:t>
            </w:r>
          </w:p>
          <w:p w14:paraId="0030940B"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to judge whether what they are feeling and how they are behaving is appropriate and proportionate</w:t>
            </w:r>
          </w:p>
          <w:p w14:paraId="62AC0D83"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benefits of physical exercise, time outdoors, community participation, voluntary and service-based activity on mental wellbeing and happiness</w:t>
            </w:r>
          </w:p>
          <w:p w14:paraId="7D8F382C"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simple self-care techniques, including the importance of rest, time spent with friends and family and the benefits of hobbies and interests</w:t>
            </w:r>
          </w:p>
          <w:p w14:paraId="7A6AF98D"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isolation and loneliness can affect children and that it is very important for children to discuss their feelings with an adult and seek support</w:t>
            </w:r>
          </w:p>
          <w:p w14:paraId="74F482F1"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that bullying (including cyberbullying) has a negative and often lasting impact on mental wellbeing</w:t>
            </w:r>
          </w:p>
          <w:p w14:paraId="635046F8"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lastRenderedPageBreak/>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9BF75D5" w14:textId="77777777" w:rsidR="0035093A" w:rsidRPr="003A1570" w:rsidRDefault="0035093A" w:rsidP="009743C3">
            <w:pPr>
              <w:numPr>
                <w:ilvl w:val="0"/>
                <w:numId w:val="18"/>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it is common for people to experience mental ill health. For many people who do, the problems can be resolved if the right support is made available, especially if accessed early enough</w:t>
            </w:r>
          </w:p>
        </w:tc>
      </w:tr>
      <w:tr w:rsidR="0035093A" w:rsidRPr="003A1570" w14:paraId="45AB9C64" w14:textId="77777777" w:rsidTr="0035093A">
        <w:tc>
          <w:tcPr>
            <w:tcW w:w="1928" w:type="dxa"/>
          </w:tcPr>
          <w:p w14:paraId="76E0F6D6" w14:textId="77777777" w:rsidR="0035093A" w:rsidRPr="003A1570" w:rsidRDefault="0035093A" w:rsidP="004D1562">
            <w:pPr>
              <w:pStyle w:val="BodyText"/>
              <w:jc w:val="left"/>
              <w:rPr>
                <w:rFonts w:cs="Arial"/>
                <w:b/>
                <w:szCs w:val="21"/>
                <w:lang w:val="en"/>
              </w:rPr>
            </w:pPr>
            <w:r w:rsidRPr="003A1570">
              <w:rPr>
                <w:rFonts w:cs="Arial"/>
                <w:b/>
                <w:szCs w:val="21"/>
                <w:lang w:val="en"/>
              </w:rPr>
              <w:lastRenderedPageBreak/>
              <w:t>Internet safety and harms</w:t>
            </w:r>
          </w:p>
          <w:p w14:paraId="2F6A77D0" w14:textId="77777777" w:rsidR="0035093A" w:rsidRPr="003A1570" w:rsidRDefault="0035093A" w:rsidP="004D1562">
            <w:pPr>
              <w:pStyle w:val="BodyText"/>
              <w:jc w:val="left"/>
              <w:rPr>
                <w:rFonts w:cs="Arial"/>
                <w:b/>
                <w:szCs w:val="21"/>
              </w:rPr>
            </w:pPr>
          </w:p>
        </w:tc>
        <w:tc>
          <w:tcPr>
            <w:tcW w:w="7422" w:type="dxa"/>
          </w:tcPr>
          <w:p w14:paraId="22833B02"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that for most people the internet is an integral part of life and has many benefits</w:t>
            </w:r>
          </w:p>
          <w:p w14:paraId="1F7B8A67"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about the benefits of rationing time spent online, the risks of excessive time spent on electronic devices and the impact of positive and negative content online on their own and others’ mental and physical wellbeing</w:t>
            </w:r>
          </w:p>
          <w:p w14:paraId="6179609E"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to consider the effect of their online actions on others and know how to recognise and display respectful behaviour online and the importance of keeping personal information private</w:t>
            </w:r>
          </w:p>
          <w:p w14:paraId="087C6704"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why social media, some computer games and online gaming, for example, are age restricted</w:t>
            </w:r>
          </w:p>
          <w:p w14:paraId="2788C139"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that the internet can also be a negative place where online abuse, trolling, bullying and harassment can take place, which can have a negative impact on mental health</w:t>
            </w:r>
          </w:p>
          <w:p w14:paraId="44696719"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to be a discerning consumer of information online including understanding that information, including that from search engines, is ranked, selected and targeted</w:t>
            </w:r>
          </w:p>
          <w:p w14:paraId="1AA4F730" w14:textId="77777777" w:rsidR="0035093A" w:rsidRPr="003A1570" w:rsidRDefault="0035093A" w:rsidP="009743C3">
            <w:pPr>
              <w:numPr>
                <w:ilvl w:val="0"/>
                <w:numId w:val="7"/>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where and how to report concerns and get support with issues online</w:t>
            </w:r>
          </w:p>
        </w:tc>
      </w:tr>
      <w:tr w:rsidR="0035093A" w:rsidRPr="003A1570" w14:paraId="2E7CC237" w14:textId="77777777" w:rsidTr="0035093A">
        <w:tc>
          <w:tcPr>
            <w:tcW w:w="1928" w:type="dxa"/>
          </w:tcPr>
          <w:p w14:paraId="639B8BC2" w14:textId="77777777" w:rsidR="0035093A" w:rsidRPr="003A1570" w:rsidRDefault="0035093A" w:rsidP="004D1562">
            <w:pPr>
              <w:pStyle w:val="BodyText"/>
              <w:jc w:val="left"/>
              <w:rPr>
                <w:rFonts w:cs="Arial"/>
                <w:b/>
                <w:szCs w:val="21"/>
                <w:lang w:val="en"/>
              </w:rPr>
            </w:pPr>
            <w:r w:rsidRPr="003A1570">
              <w:rPr>
                <w:rFonts w:cs="Arial"/>
                <w:b/>
                <w:szCs w:val="21"/>
                <w:lang w:val="en"/>
              </w:rPr>
              <w:t>Physical health and fitness</w:t>
            </w:r>
          </w:p>
          <w:p w14:paraId="614D6CBD" w14:textId="77777777" w:rsidR="0035093A" w:rsidRPr="003A1570" w:rsidRDefault="0035093A" w:rsidP="004D1562">
            <w:pPr>
              <w:pStyle w:val="BodyText"/>
              <w:jc w:val="left"/>
              <w:rPr>
                <w:rFonts w:cs="Arial"/>
                <w:b/>
                <w:szCs w:val="21"/>
              </w:rPr>
            </w:pPr>
          </w:p>
        </w:tc>
        <w:tc>
          <w:tcPr>
            <w:tcW w:w="7422" w:type="dxa"/>
          </w:tcPr>
          <w:p w14:paraId="725171A3" w14:textId="77777777" w:rsidR="0035093A" w:rsidRPr="003A1570" w:rsidRDefault="0035093A" w:rsidP="009743C3">
            <w:pPr>
              <w:numPr>
                <w:ilvl w:val="0"/>
                <w:numId w:val="19"/>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characteristics and mental and physical benefits of an active lifestyle</w:t>
            </w:r>
          </w:p>
          <w:p w14:paraId="39817865" w14:textId="77777777" w:rsidR="0035093A" w:rsidRPr="003A1570" w:rsidRDefault="0035093A" w:rsidP="009743C3">
            <w:pPr>
              <w:numPr>
                <w:ilvl w:val="0"/>
                <w:numId w:val="19"/>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importance of building regular exercise into daily and weekly routines and how to achieve this; for example walking or cycling to school, a daily active mile or other forms of regular, vigorous exercise</w:t>
            </w:r>
          </w:p>
          <w:p w14:paraId="36F49009" w14:textId="77777777" w:rsidR="0035093A" w:rsidRPr="003A1570" w:rsidRDefault="0035093A" w:rsidP="009743C3">
            <w:pPr>
              <w:numPr>
                <w:ilvl w:val="0"/>
                <w:numId w:val="19"/>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risks associated with an inactive lifestyle (including obesity)</w:t>
            </w:r>
          </w:p>
          <w:p w14:paraId="5F467ED6" w14:textId="77777777" w:rsidR="0035093A" w:rsidRPr="003A1570" w:rsidRDefault="0035093A" w:rsidP="009743C3">
            <w:pPr>
              <w:numPr>
                <w:ilvl w:val="0"/>
                <w:numId w:val="19"/>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and when to seek support including which adults to speak to in school if they are worried about their health</w:t>
            </w:r>
          </w:p>
        </w:tc>
      </w:tr>
      <w:tr w:rsidR="0035093A" w:rsidRPr="003A1570" w14:paraId="6D687868" w14:textId="77777777" w:rsidTr="0035093A">
        <w:tc>
          <w:tcPr>
            <w:tcW w:w="1928" w:type="dxa"/>
          </w:tcPr>
          <w:p w14:paraId="03339618" w14:textId="77777777" w:rsidR="0035093A" w:rsidRPr="003A1570" w:rsidRDefault="0035093A" w:rsidP="004D1562">
            <w:pPr>
              <w:pStyle w:val="BodyText"/>
              <w:jc w:val="left"/>
              <w:rPr>
                <w:rFonts w:cs="Arial"/>
                <w:b/>
                <w:szCs w:val="21"/>
                <w:lang w:val="en"/>
              </w:rPr>
            </w:pPr>
            <w:r w:rsidRPr="003A1570">
              <w:rPr>
                <w:rFonts w:cs="Arial"/>
                <w:b/>
                <w:szCs w:val="21"/>
                <w:lang w:val="en"/>
              </w:rPr>
              <w:t>Healthy eating</w:t>
            </w:r>
          </w:p>
          <w:p w14:paraId="6D11CF96" w14:textId="77777777" w:rsidR="0035093A" w:rsidRPr="003A1570" w:rsidRDefault="0035093A" w:rsidP="004D1562">
            <w:pPr>
              <w:pStyle w:val="BodyText"/>
              <w:jc w:val="left"/>
              <w:rPr>
                <w:rFonts w:cs="Arial"/>
                <w:b/>
                <w:szCs w:val="21"/>
              </w:rPr>
            </w:pPr>
          </w:p>
        </w:tc>
        <w:tc>
          <w:tcPr>
            <w:tcW w:w="7422" w:type="dxa"/>
          </w:tcPr>
          <w:p w14:paraId="5F55A886" w14:textId="77777777" w:rsidR="0035093A" w:rsidRPr="003A1570" w:rsidRDefault="0035093A" w:rsidP="009743C3">
            <w:pPr>
              <w:numPr>
                <w:ilvl w:val="0"/>
                <w:numId w:val="20"/>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what constitutes a healthy diet (including understanding calories and other nutritional content)</w:t>
            </w:r>
          </w:p>
          <w:p w14:paraId="742F1756" w14:textId="77777777" w:rsidR="0035093A" w:rsidRPr="003A1570" w:rsidRDefault="0035093A" w:rsidP="009743C3">
            <w:pPr>
              <w:numPr>
                <w:ilvl w:val="0"/>
                <w:numId w:val="20"/>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principles of planning and preparing a range of healthy meals</w:t>
            </w:r>
          </w:p>
          <w:p w14:paraId="4D9F2558" w14:textId="77777777" w:rsidR="0035093A" w:rsidRPr="003A1570" w:rsidRDefault="0035093A" w:rsidP="009743C3">
            <w:pPr>
              <w:numPr>
                <w:ilvl w:val="0"/>
                <w:numId w:val="20"/>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characteristics of a poor diet and risks associated with unhealthy eating (including, for example, obesity and tooth decay) and other behaviours (e.g. the impact of alcohol on diet or health)</w:t>
            </w:r>
          </w:p>
        </w:tc>
      </w:tr>
      <w:tr w:rsidR="0035093A" w:rsidRPr="003A1570" w14:paraId="2DDBC2AB" w14:textId="77777777" w:rsidTr="0035093A">
        <w:tc>
          <w:tcPr>
            <w:tcW w:w="1928" w:type="dxa"/>
          </w:tcPr>
          <w:p w14:paraId="5BE02D02" w14:textId="77777777" w:rsidR="0035093A" w:rsidRPr="003A1570" w:rsidRDefault="0035093A" w:rsidP="004D1562">
            <w:pPr>
              <w:pStyle w:val="BodyText"/>
              <w:jc w:val="left"/>
              <w:rPr>
                <w:rFonts w:cs="Arial"/>
                <w:b/>
                <w:szCs w:val="21"/>
                <w:lang w:val="en"/>
              </w:rPr>
            </w:pPr>
            <w:r w:rsidRPr="003A1570">
              <w:rPr>
                <w:rFonts w:cs="Arial"/>
                <w:b/>
                <w:szCs w:val="21"/>
                <w:lang w:val="en"/>
              </w:rPr>
              <w:t>Drugs, alcohol and tobacco</w:t>
            </w:r>
          </w:p>
          <w:p w14:paraId="422B900D" w14:textId="77777777" w:rsidR="0035093A" w:rsidRPr="003A1570" w:rsidRDefault="0035093A" w:rsidP="004D1562">
            <w:pPr>
              <w:pStyle w:val="BodyText"/>
              <w:jc w:val="left"/>
              <w:rPr>
                <w:rFonts w:cs="Arial"/>
                <w:b/>
                <w:szCs w:val="21"/>
              </w:rPr>
            </w:pPr>
          </w:p>
        </w:tc>
        <w:tc>
          <w:tcPr>
            <w:tcW w:w="7422" w:type="dxa"/>
          </w:tcPr>
          <w:p w14:paraId="1C4212E6" w14:textId="77777777" w:rsidR="0035093A" w:rsidRPr="003A1570" w:rsidRDefault="0035093A" w:rsidP="009743C3">
            <w:pPr>
              <w:numPr>
                <w:ilvl w:val="0"/>
                <w:numId w:val="10"/>
              </w:numPr>
              <w:spacing w:before="100" w:beforeAutospacing="1" w:after="100" w:afterAutospacing="1"/>
              <w:ind w:left="357" w:hanging="357"/>
              <w:rPr>
                <w:rFonts w:cs="Arial"/>
                <w:szCs w:val="21"/>
                <w:lang w:val="en"/>
              </w:rPr>
            </w:pPr>
            <w:r w:rsidRPr="003A1570">
              <w:rPr>
                <w:rFonts w:cs="Arial"/>
                <w:szCs w:val="21"/>
                <w:lang w:val="en"/>
              </w:rPr>
              <w:t>the facts about legal and illegal harmful substances and associated risks, including smoking, alcohol use and drug-taking</w:t>
            </w:r>
          </w:p>
        </w:tc>
      </w:tr>
      <w:tr w:rsidR="0035093A" w:rsidRPr="003A1570" w14:paraId="5FC9BDA9" w14:textId="77777777" w:rsidTr="0035093A">
        <w:tc>
          <w:tcPr>
            <w:tcW w:w="1928" w:type="dxa"/>
          </w:tcPr>
          <w:p w14:paraId="62C7EE0A" w14:textId="77777777" w:rsidR="0035093A" w:rsidRPr="003A1570" w:rsidRDefault="0035093A" w:rsidP="004D1562">
            <w:pPr>
              <w:pStyle w:val="BodyText"/>
              <w:jc w:val="left"/>
              <w:rPr>
                <w:rFonts w:cs="Arial"/>
                <w:b/>
                <w:szCs w:val="21"/>
              </w:rPr>
            </w:pPr>
            <w:r w:rsidRPr="003A1570">
              <w:rPr>
                <w:rFonts w:cs="Arial"/>
                <w:b/>
                <w:szCs w:val="21"/>
                <w:lang w:val="en"/>
              </w:rPr>
              <w:t>Health and prevention</w:t>
            </w:r>
          </w:p>
        </w:tc>
        <w:tc>
          <w:tcPr>
            <w:tcW w:w="7422" w:type="dxa"/>
          </w:tcPr>
          <w:p w14:paraId="2B03E042" w14:textId="77777777" w:rsidR="0035093A" w:rsidRPr="003A1570" w:rsidRDefault="0035093A" w:rsidP="009743C3">
            <w:pPr>
              <w:numPr>
                <w:ilvl w:val="0"/>
                <w:numId w:val="21"/>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to recognise early signs of physical illness, such as weight loss, or unexplained changes to the body</w:t>
            </w:r>
          </w:p>
          <w:p w14:paraId="4EBF09A9" w14:textId="77777777" w:rsidR="0035093A" w:rsidRPr="003A1570" w:rsidRDefault="0035093A" w:rsidP="009743C3">
            <w:pPr>
              <w:numPr>
                <w:ilvl w:val="0"/>
                <w:numId w:val="21"/>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about safe and unsafe exposure to the sun, and how to reduce the risk of sun damage, including skin cancer</w:t>
            </w:r>
          </w:p>
          <w:p w14:paraId="11E26F64" w14:textId="77777777" w:rsidR="0035093A" w:rsidRPr="003A1570" w:rsidRDefault="0035093A" w:rsidP="009743C3">
            <w:pPr>
              <w:numPr>
                <w:ilvl w:val="0"/>
                <w:numId w:val="21"/>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importance of sufficient good quality sleep for good health and that a lack of sleep can affect weight, mood and ability to learn</w:t>
            </w:r>
          </w:p>
          <w:p w14:paraId="36D7FE62" w14:textId="77777777" w:rsidR="0035093A" w:rsidRPr="003A1570" w:rsidRDefault="0035093A" w:rsidP="009743C3">
            <w:pPr>
              <w:numPr>
                <w:ilvl w:val="0"/>
                <w:numId w:val="21"/>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lastRenderedPageBreak/>
              <w:t>about dental health and the benefits of good oral hygiene and dental flossing, including regular check-ups at the dentist</w:t>
            </w:r>
          </w:p>
          <w:p w14:paraId="1746D224" w14:textId="77777777" w:rsidR="0035093A" w:rsidRPr="003A1570" w:rsidRDefault="0035093A" w:rsidP="009743C3">
            <w:pPr>
              <w:numPr>
                <w:ilvl w:val="0"/>
                <w:numId w:val="21"/>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about personal hygiene and germs including bacteria, viruses, how they are spread and treated, and the importance of handwashing</w:t>
            </w:r>
          </w:p>
          <w:p w14:paraId="12F86F12" w14:textId="77777777" w:rsidR="0035093A" w:rsidRPr="003A1570" w:rsidRDefault="0035093A" w:rsidP="009743C3">
            <w:pPr>
              <w:numPr>
                <w:ilvl w:val="0"/>
                <w:numId w:val="21"/>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the facts and science relating to allergies, immunisation and vaccination</w:t>
            </w:r>
          </w:p>
        </w:tc>
      </w:tr>
      <w:tr w:rsidR="0035093A" w:rsidRPr="003A1570" w14:paraId="7C7761E7" w14:textId="77777777" w:rsidTr="0035093A">
        <w:tc>
          <w:tcPr>
            <w:tcW w:w="1928" w:type="dxa"/>
          </w:tcPr>
          <w:p w14:paraId="597DD81B" w14:textId="77777777" w:rsidR="0035093A" w:rsidRPr="003A1570" w:rsidRDefault="0035093A" w:rsidP="004D1562">
            <w:pPr>
              <w:pStyle w:val="BodyText"/>
              <w:jc w:val="left"/>
              <w:rPr>
                <w:rFonts w:cs="Arial"/>
                <w:b/>
                <w:szCs w:val="21"/>
                <w:lang w:val="en"/>
              </w:rPr>
            </w:pPr>
            <w:r w:rsidRPr="003A1570">
              <w:rPr>
                <w:rFonts w:cs="Arial"/>
                <w:b/>
                <w:szCs w:val="21"/>
                <w:lang w:val="en"/>
              </w:rPr>
              <w:lastRenderedPageBreak/>
              <w:t>Basic first aid</w:t>
            </w:r>
          </w:p>
          <w:p w14:paraId="4BD86A3C" w14:textId="77777777" w:rsidR="0035093A" w:rsidRPr="003A1570" w:rsidRDefault="0035093A" w:rsidP="004D1562">
            <w:pPr>
              <w:pStyle w:val="BodyText"/>
              <w:jc w:val="left"/>
              <w:rPr>
                <w:rFonts w:cs="Arial"/>
                <w:b/>
                <w:szCs w:val="21"/>
              </w:rPr>
            </w:pPr>
          </w:p>
        </w:tc>
        <w:tc>
          <w:tcPr>
            <w:tcW w:w="7422" w:type="dxa"/>
          </w:tcPr>
          <w:p w14:paraId="48706540" w14:textId="77777777" w:rsidR="0035093A" w:rsidRPr="003A1570" w:rsidRDefault="0035093A" w:rsidP="009743C3">
            <w:pPr>
              <w:numPr>
                <w:ilvl w:val="0"/>
                <w:numId w:val="22"/>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how to make a clear and efficient call to emergency services if necessary</w:t>
            </w:r>
          </w:p>
          <w:p w14:paraId="1AE91FD8" w14:textId="77777777" w:rsidR="0035093A" w:rsidRPr="003A1570" w:rsidRDefault="0035093A" w:rsidP="009743C3">
            <w:pPr>
              <w:numPr>
                <w:ilvl w:val="0"/>
                <w:numId w:val="22"/>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concepts of basic first-aid, for example dealing with common injuries, including head injuries</w:t>
            </w:r>
          </w:p>
        </w:tc>
      </w:tr>
      <w:tr w:rsidR="0035093A" w:rsidRPr="003A1570" w14:paraId="591AD80F" w14:textId="77777777" w:rsidTr="0035093A">
        <w:tc>
          <w:tcPr>
            <w:tcW w:w="1928" w:type="dxa"/>
          </w:tcPr>
          <w:p w14:paraId="0AF3E337" w14:textId="77777777" w:rsidR="0035093A" w:rsidRPr="003A1570" w:rsidRDefault="0035093A" w:rsidP="004D1562">
            <w:pPr>
              <w:pStyle w:val="BodyText"/>
              <w:jc w:val="left"/>
              <w:rPr>
                <w:rFonts w:cs="Arial"/>
                <w:b/>
                <w:szCs w:val="21"/>
                <w:lang w:val="en"/>
              </w:rPr>
            </w:pPr>
            <w:r w:rsidRPr="003A1570">
              <w:rPr>
                <w:rFonts w:cs="Arial"/>
                <w:b/>
                <w:szCs w:val="21"/>
                <w:lang w:val="en"/>
              </w:rPr>
              <w:t>Changing adolescent body</w:t>
            </w:r>
          </w:p>
          <w:p w14:paraId="4960780B" w14:textId="77777777" w:rsidR="0035093A" w:rsidRPr="003A1570" w:rsidRDefault="0035093A" w:rsidP="004D1562">
            <w:pPr>
              <w:pStyle w:val="BodyText"/>
              <w:jc w:val="left"/>
              <w:rPr>
                <w:rFonts w:cs="Arial"/>
                <w:b/>
                <w:szCs w:val="21"/>
              </w:rPr>
            </w:pPr>
          </w:p>
        </w:tc>
        <w:tc>
          <w:tcPr>
            <w:tcW w:w="7422" w:type="dxa"/>
          </w:tcPr>
          <w:p w14:paraId="14EA0747" w14:textId="77777777" w:rsidR="0035093A" w:rsidRPr="003A1570" w:rsidRDefault="0035093A" w:rsidP="009743C3">
            <w:pPr>
              <w:numPr>
                <w:ilvl w:val="0"/>
                <w:numId w:val="23"/>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key facts about puberty and the changing adolescent body, particularly from age 9 through to age 11, including physical and emotional changes</w:t>
            </w:r>
          </w:p>
          <w:p w14:paraId="7125FAFE" w14:textId="77777777" w:rsidR="0035093A" w:rsidRPr="003A1570" w:rsidRDefault="0035093A" w:rsidP="009743C3">
            <w:pPr>
              <w:numPr>
                <w:ilvl w:val="0"/>
                <w:numId w:val="23"/>
              </w:numPr>
              <w:spacing w:before="100" w:beforeAutospacing="1" w:after="100" w:afterAutospacing="1"/>
              <w:rPr>
                <w:rFonts w:eastAsia="Times New Roman" w:cs="Arial"/>
                <w:szCs w:val="21"/>
                <w:lang w:val="en" w:eastAsia="en-GB"/>
              </w:rPr>
            </w:pPr>
            <w:r w:rsidRPr="003A1570">
              <w:rPr>
                <w:rFonts w:eastAsia="Times New Roman" w:cs="Arial"/>
                <w:szCs w:val="21"/>
                <w:lang w:val="en" w:eastAsia="en-GB"/>
              </w:rPr>
              <w:t>about menstrual wellbeing including the key facts about the menstrual cycle</w:t>
            </w:r>
          </w:p>
        </w:tc>
      </w:tr>
    </w:tbl>
    <w:p w14:paraId="15907750" w14:textId="594EA900" w:rsidR="00B72C5A" w:rsidRPr="006D17DC" w:rsidRDefault="00D90637" w:rsidP="001B21EE">
      <w:pPr>
        <w:pStyle w:val="Schedule"/>
        <w:numPr>
          <w:ilvl w:val="0"/>
          <w:numId w:val="0"/>
        </w:numPr>
        <w:jc w:val="both"/>
        <w:rPr>
          <w:sz w:val="21"/>
          <w:szCs w:val="28"/>
        </w:rPr>
      </w:pPr>
      <w:bookmarkStart w:id="22" w:name="_Toc183331637"/>
      <w:r w:rsidRPr="006D17DC">
        <w:rPr>
          <w:sz w:val="21"/>
          <w:szCs w:val="28"/>
        </w:rPr>
        <w:lastRenderedPageBreak/>
        <w:t>Re</w:t>
      </w:r>
      <w:r w:rsidR="001B21EE" w:rsidRPr="006D17DC">
        <w:rPr>
          <w:sz w:val="21"/>
          <w:szCs w:val="28"/>
        </w:rPr>
        <w:t>lationship Education – expectations o</w:t>
      </w:r>
      <w:r w:rsidR="006E0B57" w:rsidRPr="006D17DC">
        <w:rPr>
          <w:sz w:val="21"/>
          <w:szCs w:val="28"/>
        </w:rPr>
        <w:t>f what pupils should know by the end of secondary school.</w:t>
      </w:r>
      <w:bookmarkEnd w:id="22"/>
      <w:r w:rsidR="006E0B57" w:rsidRPr="006D17DC">
        <w:rPr>
          <w:sz w:val="21"/>
          <w:szCs w:val="28"/>
        </w:rPr>
        <w:t xml:space="preserve"> </w:t>
      </w:r>
      <w:bookmarkEnd w:id="21"/>
    </w:p>
    <w:tbl>
      <w:tblPr>
        <w:tblStyle w:val="TableGrid"/>
        <w:tblW w:w="0" w:type="auto"/>
        <w:tblLook w:val="04A0" w:firstRow="1" w:lastRow="0" w:firstColumn="1" w:lastColumn="0" w:noHBand="0" w:noVBand="1"/>
      </w:tblPr>
      <w:tblGrid>
        <w:gridCol w:w="1619"/>
        <w:gridCol w:w="7731"/>
      </w:tblGrid>
      <w:tr w:rsidR="00B72C5A" w:rsidRPr="003A1570" w14:paraId="366DA2D1" w14:textId="77777777" w:rsidTr="00257ACB">
        <w:tc>
          <w:tcPr>
            <w:tcW w:w="1621" w:type="dxa"/>
          </w:tcPr>
          <w:p w14:paraId="623DF79A" w14:textId="77777777" w:rsidR="00B72C5A" w:rsidRPr="003A1570" w:rsidRDefault="00B72C5A" w:rsidP="0001524D">
            <w:pPr>
              <w:spacing w:before="100" w:beforeAutospacing="1" w:after="100" w:afterAutospacing="1"/>
              <w:jc w:val="left"/>
              <w:outlineLvl w:val="2"/>
              <w:rPr>
                <w:rFonts w:cs="Arial"/>
                <w:b/>
                <w:szCs w:val="21"/>
              </w:rPr>
            </w:pPr>
            <w:r w:rsidRPr="003A1570">
              <w:rPr>
                <w:rFonts w:cs="Arial"/>
                <w:b/>
                <w:szCs w:val="21"/>
              </w:rPr>
              <w:t>Families</w:t>
            </w:r>
          </w:p>
          <w:p w14:paraId="7E50A9FB" w14:textId="77777777" w:rsidR="00B72C5A" w:rsidRPr="003A1570" w:rsidRDefault="00B72C5A" w:rsidP="0001524D">
            <w:pPr>
              <w:jc w:val="left"/>
              <w:rPr>
                <w:rFonts w:cs="Arial"/>
                <w:b/>
                <w:szCs w:val="21"/>
              </w:rPr>
            </w:pPr>
          </w:p>
        </w:tc>
        <w:tc>
          <w:tcPr>
            <w:tcW w:w="7955" w:type="dxa"/>
          </w:tcPr>
          <w:p w14:paraId="7795F69E" w14:textId="77777777" w:rsidR="00B72C5A" w:rsidRPr="003A1570" w:rsidRDefault="00B72C5A" w:rsidP="009743C3">
            <w:pPr>
              <w:numPr>
                <w:ilvl w:val="0"/>
                <w:numId w:val="1"/>
              </w:numPr>
              <w:ind w:left="357" w:hanging="357"/>
              <w:rPr>
                <w:rFonts w:cs="Arial"/>
                <w:szCs w:val="21"/>
              </w:rPr>
            </w:pPr>
            <w:r w:rsidRPr="003A1570">
              <w:rPr>
                <w:rFonts w:cs="Arial"/>
                <w:szCs w:val="21"/>
              </w:rPr>
              <w:t>that there are different types of committed, stable relationships</w:t>
            </w:r>
          </w:p>
          <w:p w14:paraId="4F231617" w14:textId="77777777" w:rsidR="00B72C5A" w:rsidRPr="003A1570" w:rsidRDefault="00B72C5A" w:rsidP="009743C3">
            <w:pPr>
              <w:numPr>
                <w:ilvl w:val="0"/>
                <w:numId w:val="1"/>
              </w:numPr>
              <w:ind w:left="357" w:hanging="357"/>
              <w:rPr>
                <w:rFonts w:cs="Arial"/>
                <w:szCs w:val="21"/>
              </w:rPr>
            </w:pPr>
            <w:r w:rsidRPr="003A1570">
              <w:rPr>
                <w:rFonts w:cs="Arial"/>
                <w:szCs w:val="21"/>
              </w:rPr>
              <w:t>how these relationships might contribute to human happiness and their importance for bringing up children</w:t>
            </w:r>
          </w:p>
          <w:p w14:paraId="10135297" w14:textId="77777777" w:rsidR="00B72C5A" w:rsidRPr="003A1570" w:rsidRDefault="00B72C5A" w:rsidP="009743C3">
            <w:pPr>
              <w:numPr>
                <w:ilvl w:val="0"/>
                <w:numId w:val="1"/>
              </w:numPr>
              <w:ind w:left="357" w:hanging="357"/>
              <w:rPr>
                <w:rFonts w:cs="Arial"/>
                <w:szCs w:val="21"/>
              </w:rPr>
            </w:pPr>
            <w:r w:rsidRPr="003A1570">
              <w:rPr>
                <w:rFonts w:cs="Arial"/>
                <w:szCs w:val="21"/>
              </w:rPr>
              <w:t>what marriage is, including their legal status – for example, that marriage carries legal rights and protections not available to couples who are cohabiting or who have married, for example, in an unregistered religious ceremony</w:t>
            </w:r>
          </w:p>
          <w:p w14:paraId="5054235A" w14:textId="77777777" w:rsidR="00B72C5A" w:rsidRPr="003A1570" w:rsidRDefault="00B72C5A" w:rsidP="009743C3">
            <w:pPr>
              <w:numPr>
                <w:ilvl w:val="0"/>
                <w:numId w:val="1"/>
              </w:numPr>
              <w:ind w:left="357" w:hanging="357"/>
              <w:rPr>
                <w:rFonts w:cs="Arial"/>
                <w:szCs w:val="21"/>
              </w:rPr>
            </w:pPr>
            <w:r w:rsidRPr="003A1570">
              <w:rPr>
                <w:rFonts w:cs="Arial"/>
                <w:szCs w:val="21"/>
              </w:rPr>
              <w:t>why marriage is an important relationship choice for many couples and why it must be freely entered into</w:t>
            </w:r>
          </w:p>
          <w:p w14:paraId="46DD0BE3" w14:textId="77777777" w:rsidR="00B72C5A" w:rsidRPr="003A1570" w:rsidRDefault="00B72C5A" w:rsidP="009743C3">
            <w:pPr>
              <w:numPr>
                <w:ilvl w:val="0"/>
                <w:numId w:val="1"/>
              </w:numPr>
              <w:ind w:left="357" w:hanging="357"/>
              <w:rPr>
                <w:rFonts w:cs="Arial"/>
                <w:szCs w:val="21"/>
              </w:rPr>
            </w:pPr>
            <w:r w:rsidRPr="003A1570">
              <w:rPr>
                <w:rFonts w:cs="Arial"/>
                <w:szCs w:val="21"/>
              </w:rPr>
              <w:t>the characteristics and legal status of other types of long-term relationships</w:t>
            </w:r>
          </w:p>
          <w:p w14:paraId="291DD54A" w14:textId="77777777" w:rsidR="00257ACB" w:rsidRPr="003A1570" w:rsidRDefault="00B72C5A" w:rsidP="009743C3">
            <w:pPr>
              <w:numPr>
                <w:ilvl w:val="0"/>
                <w:numId w:val="1"/>
              </w:numPr>
              <w:ind w:left="357" w:hanging="357"/>
              <w:rPr>
                <w:rFonts w:cs="Arial"/>
                <w:szCs w:val="21"/>
              </w:rPr>
            </w:pPr>
            <w:r w:rsidRPr="003A1570">
              <w:rPr>
                <w:rFonts w:cs="Arial"/>
                <w:szCs w:val="21"/>
              </w:rPr>
              <w:t>the roles and responsibilities of parents with respect to raising of children, including the characteristics of successful parenting</w:t>
            </w:r>
          </w:p>
          <w:p w14:paraId="788C38D8" w14:textId="77777777" w:rsidR="00B72C5A" w:rsidRPr="003A1570" w:rsidRDefault="00B72C5A" w:rsidP="009743C3">
            <w:pPr>
              <w:numPr>
                <w:ilvl w:val="0"/>
                <w:numId w:val="1"/>
              </w:numPr>
              <w:ind w:left="357" w:hanging="357"/>
              <w:rPr>
                <w:rFonts w:cs="Arial"/>
                <w:szCs w:val="21"/>
              </w:rPr>
            </w:pPr>
            <w:r w:rsidRPr="003A1570">
              <w:rPr>
                <w:rFonts w:cs="Arial"/>
                <w:szCs w:val="21"/>
              </w:rPr>
              <w:t>how to determine whether other children, adults or sources of information are trustworthy, judge when a family, friend, intimate or other relationship is unsafe (and to recognise this in others’ relationships), how to seek help or advice, including reporting concerns about others, if needed</w:t>
            </w:r>
          </w:p>
        </w:tc>
      </w:tr>
      <w:tr w:rsidR="00B72C5A" w:rsidRPr="003A1570" w14:paraId="66747B30" w14:textId="77777777" w:rsidTr="00257ACB">
        <w:tc>
          <w:tcPr>
            <w:tcW w:w="1621" w:type="dxa"/>
          </w:tcPr>
          <w:p w14:paraId="270BF894" w14:textId="77777777" w:rsidR="00257ACB" w:rsidRPr="003A1570" w:rsidRDefault="00257ACB" w:rsidP="0001524D">
            <w:pPr>
              <w:spacing w:before="100" w:beforeAutospacing="1" w:after="100" w:afterAutospacing="1"/>
              <w:jc w:val="left"/>
              <w:outlineLvl w:val="2"/>
              <w:rPr>
                <w:rFonts w:cs="Arial"/>
                <w:b/>
                <w:szCs w:val="21"/>
              </w:rPr>
            </w:pPr>
            <w:r w:rsidRPr="003A1570">
              <w:rPr>
                <w:rFonts w:cs="Arial"/>
                <w:b/>
                <w:szCs w:val="21"/>
              </w:rPr>
              <w:t>Respectful relationships, including friendships</w:t>
            </w:r>
          </w:p>
          <w:p w14:paraId="114C18A4" w14:textId="77777777" w:rsidR="00B72C5A" w:rsidRPr="003A1570" w:rsidRDefault="00B72C5A" w:rsidP="0001524D">
            <w:pPr>
              <w:jc w:val="left"/>
              <w:rPr>
                <w:rFonts w:cs="Arial"/>
                <w:b/>
                <w:szCs w:val="21"/>
              </w:rPr>
            </w:pPr>
          </w:p>
        </w:tc>
        <w:tc>
          <w:tcPr>
            <w:tcW w:w="7955" w:type="dxa"/>
          </w:tcPr>
          <w:p w14:paraId="2F59FB02" w14:textId="77777777" w:rsidR="00257ACB" w:rsidRPr="003A1570" w:rsidRDefault="00257ACB" w:rsidP="009743C3">
            <w:pPr>
              <w:numPr>
                <w:ilvl w:val="0"/>
                <w:numId w:val="2"/>
              </w:numPr>
              <w:ind w:hanging="357"/>
              <w:rPr>
                <w:rFonts w:cs="Arial"/>
                <w:szCs w:val="21"/>
              </w:rPr>
            </w:pPr>
            <w:r w:rsidRPr="003A1570">
              <w:rPr>
                <w:rFonts w:cs="Arial"/>
                <w:szCs w:val="21"/>
              </w:rPr>
              <w:t xml:space="preserve">the characteristics of positive and healthy friendships, in all contexts including online, such as: </w:t>
            </w:r>
          </w:p>
          <w:p w14:paraId="29FF54BE" w14:textId="77777777" w:rsidR="00257ACB" w:rsidRPr="003A1570" w:rsidRDefault="00257ACB" w:rsidP="009743C3">
            <w:pPr>
              <w:numPr>
                <w:ilvl w:val="1"/>
                <w:numId w:val="2"/>
              </w:numPr>
              <w:ind w:hanging="357"/>
              <w:rPr>
                <w:rFonts w:cs="Arial"/>
                <w:szCs w:val="21"/>
              </w:rPr>
            </w:pPr>
            <w:r w:rsidRPr="003A1570">
              <w:rPr>
                <w:rFonts w:cs="Arial"/>
                <w:szCs w:val="21"/>
              </w:rPr>
              <w:t>trust, respect, honesty, kindness, generosity, boundaries, privacy, consent and the management of conflict</w:t>
            </w:r>
          </w:p>
          <w:p w14:paraId="4362CEC5" w14:textId="77777777" w:rsidR="00257ACB" w:rsidRPr="003A1570" w:rsidRDefault="00257ACB" w:rsidP="009743C3">
            <w:pPr>
              <w:numPr>
                <w:ilvl w:val="1"/>
                <w:numId w:val="2"/>
              </w:numPr>
              <w:ind w:hanging="357"/>
              <w:rPr>
                <w:rFonts w:cs="Arial"/>
                <w:szCs w:val="21"/>
              </w:rPr>
            </w:pPr>
            <w:r w:rsidRPr="003A1570">
              <w:rPr>
                <w:rFonts w:cs="Arial"/>
                <w:szCs w:val="21"/>
              </w:rPr>
              <w:t>reconciliation and ending relationships, this includes different (non-sexual) types of relationship</w:t>
            </w:r>
          </w:p>
          <w:p w14:paraId="40A33BED" w14:textId="77777777" w:rsidR="00257ACB" w:rsidRPr="003A1570" w:rsidRDefault="00257ACB" w:rsidP="009743C3">
            <w:pPr>
              <w:numPr>
                <w:ilvl w:val="0"/>
                <w:numId w:val="2"/>
              </w:numPr>
              <w:ind w:hanging="357"/>
              <w:rPr>
                <w:rFonts w:cs="Arial"/>
                <w:szCs w:val="21"/>
              </w:rPr>
            </w:pPr>
            <w:r w:rsidRPr="003A1570">
              <w:rPr>
                <w:rFonts w:cs="Arial"/>
                <w:szCs w:val="21"/>
              </w:rPr>
              <w:t>practical steps they can take in a range of different contexts to improve or support respectful relationships</w:t>
            </w:r>
          </w:p>
          <w:p w14:paraId="513EBD33" w14:textId="77777777" w:rsidR="00257ACB" w:rsidRPr="003A1570" w:rsidRDefault="00257ACB" w:rsidP="009743C3">
            <w:pPr>
              <w:numPr>
                <w:ilvl w:val="0"/>
                <w:numId w:val="2"/>
              </w:numPr>
              <w:ind w:hanging="357"/>
              <w:rPr>
                <w:rFonts w:cs="Arial"/>
                <w:szCs w:val="21"/>
              </w:rPr>
            </w:pPr>
            <w:r w:rsidRPr="003A1570">
              <w:rPr>
                <w:rFonts w:cs="Arial"/>
                <w:szCs w:val="21"/>
              </w:rPr>
              <w:t>how stereotypes, in particular stereotypes based on sex, gender, race, religion, sexual orientation or disability, can cause damage (for example, how they might normalise non-consensual behaviour or encourage prejudice)</w:t>
            </w:r>
          </w:p>
          <w:p w14:paraId="6EED4004" w14:textId="77777777" w:rsidR="00257ACB" w:rsidRPr="003A1570" w:rsidRDefault="00257ACB" w:rsidP="009743C3">
            <w:pPr>
              <w:numPr>
                <w:ilvl w:val="0"/>
                <w:numId w:val="2"/>
              </w:numPr>
              <w:ind w:hanging="357"/>
              <w:rPr>
                <w:rFonts w:cs="Arial"/>
                <w:szCs w:val="21"/>
              </w:rPr>
            </w:pPr>
            <w:r w:rsidRPr="003A1570">
              <w:rPr>
                <w:rFonts w:cs="Arial"/>
                <w:szCs w:val="21"/>
              </w:rPr>
              <w:t>that in school and in wider society they can expect to be treated with respect by others, and that in turn they should show due respect to others, including people in positions of authority and due tolerance of other people’s beliefs</w:t>
            </w:r>
          </w:p>
          <w:p w14:paraId="1EBDC846" w14:textId="77777777" w:rsidR="00257ACB" w:rsidRPr="003A1570" w:rsidRDefault="00257ACB" w:rsidP="009743C3">
            <w:pPr>
              <w:numPr>
                <w:ilvl w:val="0"/>
                <w:numId w:val="2"/>
              </w:numPr>
              <w:ind w:hanging="357"/>
              <w:rPr>
                <w:rFonts w:cs="Arial"/>
                <w:szCs w:val="21"/>
              </w:rPr>
            </w:pPr>
            <w:r w:rsidRPr="003A1570">
              <w:rPr>
                <w:rFonts w:cs="Arial"/>
                <w:szCs w:val="21"/>
              </w:rPr>
              <w:t>about different types of bullying (including cyberbullying), the impact of bullying, responsibilities of bystanders to report bullying and how and where to get help</w:t>
            </w:r>
          </w:p>
          <w:p w14:paraId="71B8F1C7" w14:textId="77777777" w:rsidR="00257ACB" w:rsidRPr="003A1570" w:rsidRDefault="00257ACB" w:rsidP="009743C3">
            <w:pPr>
              <w:numPr>
                <w:ilvl w:val="0"/>
                <w:numId w:val="2"/>
              </w:numPr>
              <w:ind w:hanging="357"/>
              <w:rPr>
                <w:rFonts w:cs="Arial"/>
                <w:szCs w:val="21"/>
              </w:rPr>
            </w:pPr>
            <w:r w:rsidRPr="003A1570">
              <w:rPr>
                <w:rFonts w:cs="Arial"/>
                <w:szCs w:val="21"/>
              </w:rPr>
              <w:t>that some types of behaviour within relationships are criminal, including violent behaviour and coercive control</w:t>
            </w:r>
          </w:p>
          <w:p w14:paraId="5F206304" w14:textId="77777777" w:rsidR="00257ACB" w:rsidRPr="003A1570" w:rsidRDefault="00257ACB" w:rsidP="009743C3">
            <w:pPr>
              <w:numPr>
                <w:ilvl w:val="0"/>
                <w:numId w:val="2"/>
              </w:numPr>
              <w:ind w:hanging="357"/>
              <w:rPr>
                <w:rFonts w:cs="Arial"/>
                <w:szCs w:val="21"/>
              </w:rPr>
            </w:pPr>
            <w:r w:rsidRPr="003A1570">
              <w:rPr>
                <w:rFonts w:cs="Arial"/>
                <w:szCs w:val="21"/>
              </w:rPr>
              <w:t>what constitutes sexual harassment and sexual violence and why these are always unacceptable</w:t>
            </w:r>
          </w:p>
          <w:p w14:paraId="788376E1" w14:textId="77777777" w:rsidR="00B72C5A" w:rsidRPr="003A1570" w:rsidRDefault="00257ACB" w:rsidP="009743C3">
            <w:pPr>
              <w:numPr>
                <w:ilvl w:val="0"/>
                <w:numId w:val="2"/>
              </w:numPr>
              <w:ind w:hanging="357"/>
              <w:rPr>
                <w:rFonts w:cs="Arial"/>
                <w:szCs w:val="21"/>
              </w:rPr>
            </w:pPr>
            <w:r w:rsidRPr="003A1570">
              <w:rPr>
                <w:rFonts w:cs="Arial"/>
                <w:szCs w:val="21"/>
              </w:rPr>
              <w:t>the legal rights and responsibilities regarding equality (particularly with reference to the protected characteristics as defined in the Equality Act 2010) and that everyone is unique and equal</w:t>
            </w:r>
          </w:p>
        </w:tc>
      </w:tr>
      <w:tr w:rsidR="00B72C5A" w:rsidRPr="003A1570" w14:paraId="1F07523F" w14:textId="77777777" w:rsidTr="00257ACB">
        <w:tc>
          <w:tcPr>
            <w:tcW w:w="1621" w:type="dxa"/>
          </w:tcPr>
          <w:p w14:paraId="1DA6DE8B" w14:textId="77777777" w:rsidR="00257ACB" w:rsidRPr="003A1570" w:rsidRDefault="00257ACB" w:rsidP="0001524D">
            <w:pPr>
              <w:spacing w:before="100" w:beforeAutospacing="1" w:after="100" w:afterAutospacing="1"/>
              <w:jc w:val="left"/>
              <w:outlineLvl w:val="2"/>
              <w:rPr>
                <w:rFonts w:cs="Arial"/>
                <w:b/>
                <w:szCs w:val="21"/>
              </w:rPr>
            </w:pPr>
            <w:r w:rsidRPr="003A1570">
              <w:rPr>
                <w:rFonts w:cs="Arial"/>
                <w:b/>
                <w:szCs w:val="21"/>
              </w:rPr>
              <w:t xml:space="preserve">Online and media </w:t>
            </w:r>
          </w:p>
          <w:p w14:paraId="25B448DF" w14:textId="77777777" w:rsidR="00B72C5A" w:rsidRPr="003A1570" w:rsidRDefault="00B72C5A" w:rsidP="0001524D">
            <w:pPr>
              <w:jc w:val="left"/>
              <w:rPr>
                <w:rFonts w:cs="Arial"/>
                <w:b/>
                <w:szCs w:val="21"/>
              </w:rPr>
            </w:pPr>
          </w:p>
        </w:tc>
        <w:tc>
          <w:tcPr>
            <w:tcW w:w="7955" w:type="dxa"/>
          </w:tcPr>
          <w:p w14:paraId="105C6CB4" w14:textId="77777777" w:rsidR="00257ACB" w:rsidRPr="003A1570" w:rsidRDefault="00257ACB" w:rsidP="009743C3">
            <w:pPr>
              <w:numPr>
                <w:ilvl w:val="0"/>
                <w:numId w:val="3"/>
              </w:numPr>
              <w:rPr>
                <w:rFonts w:cs="Arial"/>
                <w:szCs w:val="21"/>
              </w:rPr>
            </w:pPr>
            <w:r w:rsidRPr="003A1570">
              <w:rPr>
                <w:rFonts w:cs="Arial"/>
                <w:szCs w:val="21"/>
              </w:rPr>
              <w:t>their rights, responsibilities and opportunities online, including that the same expectations of behaviour apply in all contexts, including online</w:t>
            </w:r>
          </w:p>
          <w:p w14:paraId="44C2F920" w14:textId="55F0039A" w:rsidR="00257ACB" w:rsidRPr="003A1570" w:rsidRDefault="00257ACB" w:rsidP="009743C3">
            <w:pPr>
              <w:numPr>
                <w:ilvl w:val="0"/>
                <w:numId w:val="3"/>
              </w:numPr>
              <w:rPr>
                <w:rFonts w:cs="Arial"/>
                <w:szCs w:val="21"/>
              </w:rPr>
            </w:pPr>
            <w:r w:rsidRPr="003A1570">
              <w:rPr>
                <w:rFonts w:cs="Arial"/>
                <w:szCs w:val="21"/>
              </w:rPr>
              <w:t>about online risks, including that any material someone provides to another has the potential to be shared online</w:t>
            </w:r>
            <w:r w:rsidR="00252A0B" w:rsidRPr="003A1570">
              <w:rPr>
                <w:rFonts w:cs="Arial"/>
                <w:szCs w:val="21"/>
              </w:rPr>
              <w:t>, “sexting”,</w:t>
            </w:r>
            <w:r w:rsidRPr="003A1570">
              <w:rPr>
                <w:rFonts w:cs="Arial"/>
                <w:szCs w:val="21"/>
              </w:rPr>
              <w:t xml:space="preserve"> and the difficulty of removing potentially compromising material placed online</w:t>
            </w:r>
          </w:p>
          <w:p w14:paraId="06DC2243" w14:textId="77777777" w:rsidR="00257ACB" w:rsidRPr="003A1570" w:rsidRDefault="00257ACB" w:rsidP="009743C3">
            <w:pPr>
              <w:numPr>
                <w:ilvl w:val="0"/>
                <w:numId w:val="3"/>
              </w:numPr>
              <w:rPr>
                <w:rFonts w:cs="Arial"/>
                <w:szCs w:val="21"/>
              </w:rPr>
            </w:pPr>
            <w:r w:rsidRPr="003A1570">
              <w:rPr>
                <w:rFonts w:cs="Arial"/>
                <w:szCs w:val="21"/>
              </w:rPr>
              <w:t>not to provide material to others that they would not want shared further and not to share personal material which is sent to them</w:t>
            </w:r>
          </w:p>
          <w:p w14:paraId="461B0B74" w14:textId="77777777" w:rsidR="00257ACB" w:rsidRPr="003A1570" w:rsidRDefault="00257ACB" w:rsidP="009743C3">
            <w:pPr>
              <w:numPr>
                <w:ilvl w:val="0"/>
                <w:numId w:val="3"/>
              </w:numPr>
              <w:rPr>
                <w:rFonts w:cs="Arial"/>
                <w:szCs w:val="21"/>
              </w:rPr>
            </w:pPr>
            <w:r w:rsidRPr="003A1570">
              <w:rPr>
                <w:rFonts w:cs="Arial"/>
                <w:szCs w:val="21"/>
              </w:rPr>
              <w:t>what to do and where to get support to report material or manage issues online</w:t>
            </w:r>
          </w:p>
          <w:p w14:paraId="169333F0" w14:textId="77777777" w:rsidR="00257ACB" w:rsidRPr="003A1570" w:rsidRDefault="00257ACB" w:rsidP="009743C3">
            <w:pPr>
              <w:numPr>
                <w:ilvl w:val="0"/>
                <w:numId w:val="3"/>
              </w:numPr>
              <w:rPr>
                <w:rFonts w:cs="Arial"/>
                <w:szCs w:val="21"/>
              </w:rPr>
            </w:pPr>
            <w:r w:rsidRPr="003A1570">
              <w:rPr>
                <w:rFonts w:cs="Arial"/>
                <w:szCs w:val="21"/>
              </w:rPr>
              <w:t>the impact of viewing harmful content</w:t>
            </w:r>
          </w:p>
          <w:p w14:paraId="283C4D04" w14:textId="77777777" w:rsidR="00257ACB" w:rsidRPr="003A1570" w:rsidRDefault="00257ACB" w:rsidP="009743C3">
            <w:pPr>
              <w:numPr>
                <w:ilvl w:val="0"/>
                <w:numId w:val="3"/>
              </w:numPr>
              <w:rPr>
                <w:rFonts w:cs="Arial"/>
                <w:szCs w:val="21"/>
              </w:rPr>
            </w:pPr>
            <w:r w:rsidRPr="003A1570">
              <w:rPr>
                <w:rFonts w:cs="Arial"/>
                <w:szCs w:val="21"/>
              </w:rPr>
              <w:t xml:space="preserve">that specifically sexually explicit material, for example pornography, presents a distorted picture of sexual behaviours, can damage the way people see </w:t>
            </w:r>
            <w:r w:rsidRPr="003A1570">
              <w:rPr>
                <w:rFonts w:cs="Arial"/>
                <w:szCs w:val="21"/>
              </w:rPr>
              <w:lastRenderedPageBreak/>
              <w:t>themselves in relation to others and negatively affect how they behave towards sexual partners</w:t>
            </w:r>
          </w:p>
          <w:p w14:paraId="2C63493A" w14:textId="77777777" w:rsidR="00257ACB" w:rsidRPr="003A1570" w:rsidRDefault="00257ACB" w:rsidP="009743C3">
            <w:pPr>
              <w:numPr>
                <w:ilvl w:val="0"/>
                <w:numId w:val="3"/>
              </w:numPr>
              <w:rPr>
                <w:rFonts w:cs="Arial"/>
                <w:szCs w:val="21"/>
              </w:rPr>
            </w:pPr>
            <w:r w:rsidRPr="003A1570">
              <w:rPr>
                <w:rFonts w:cs="Arial"/>
                <w:szCs w:val="21"/>
              </w:rPr>
              <w:t>that sharing and viewing indecent images of children (including those created by children) is a criminal offence which carries severe penalties including jail</w:t>
            </w:r>
          </w:p>
          <w:p w14:paraId="41135DEE" w14:textId="7409862F" w:rsidR="00B72C5A" w:rsidRPr="003A1570" w:rsidRDefault="00257ACB" w:rsidP="009743C3">
            <w:pPr>
              <w:numPr>
                <w:ilvl w:val="0"/>
                <w:numId w:val="3"/>
              </w:numPr>
              <w:rPr>
                <w:rFonts w:cs="Arial"/>
                <w:b/>
                <w:szCs w:val="21"/>
              </w:rPr>
            </w:pPr>
            <w:r w:rsidRPr="003A1570">
              <w:rPr>
                <w:rFonts w:cs="Arial"/>
                <w:szCs w:val="21"/>
              </w:rPr>
              <w:t>how information and data is generated, collected, shared and used online</w:t>
            </w:r>
          </w:p>
        </w:tc>
      </w:tr>
      <w:tr w:rsidR="00B72C5A" w:rsidRPr="003A1570" w14:paraId="23DCBB02" w14:textId="77777777" w:rsidTr="00257ACB">
        <w:tc>
          <w:tcPr>
            <w:tcW w:w="1621" w:type="dxa"/>
          </w:tcPr>
          <w:p w14:paraId="76EB0C1B" w14:textId="77777777" w:rsidR="00257ACB" w:rsidRPr="003A1570" w:rsidRDefault="00257ACB" w:rsidP="0001524D">
            <w:pPr>
              <w:spacing w:before="100" w:beforeAutospacing="1" w:after="100" w:afterAutospacing="1"/>
              <w:jc w:val="left"/>
              <w:outlineLvl w:val="2"/>
              <w:rPr>
                <w:rFonts w:cs="Arial"/>
                <w:b/>
                <w:szCs w:val="21"/>
              </w:rPr>
            </w:pPr>
            <w:r w:rsidRPr="003A1570">
              <w:rPr>
                <w:rFonts w:cs="Arial"/>
                <w:b/>
                <w:szCs w:val="21"/>
              </w:rPr>
              <w:lastRenderedPageBreak/>
              <w:t>Being safe</w:t>
            </w:r>
          </w:p>
          <w:p w14:paraId="323C641E" w14:textId="77777777" w:rsidR="00B72C5A" w:rsidRPr="003A1570" w:rsidRDefault="00B72C5A" w:rsidP="0001524D">
            <w:pPr>
              <w:jc w:val="left"/>
              <w:rPr>
                <w:rFonts w:cs="Arial"/>
                <w:b/>
                <w:szCs w:val="21"/>
              </w:rPr>
            </w:pPr>
          </w:p>
        </w:tc>
        <w:tc>
          <w:tcPr>
            <w:tcW w:w="7955" w:type="dxa"/>
          </w:tcPr>
          <w:p w14:paraId="51D99390" w14:textId="77777777" w:rsidR="00257ACB" w:rsidRPr="003A1570" w:rsidRDefault="00257ACB" w:rsidP="009743C3">
            <w:pPr>
              <w:numPr>
                <w:ilvl w:val="0"/>
                <w:numId w:val="4"/>
              </w:numPr>
              <w:rPr>
                <w:rFonts w:cs="Arial"/>
                <w:szCs w:val="21"/>
              </w:rPr>
            </w:pPr>
            <w:r w:rsidRPr="003A1570">
              <w:rPr>
                <w:rFonts w:cs="Arial"/>
                <w:szCs w:val="21"/>
              </w:rPr>
              <w:t>the concepts of, and laws relating to, sexual consent, sexual exploitation, abuse, grooming, coercion, harassment, rape, domestic abuse, forced marriage, honour-based violence and FGM, and how these can affect current and future relationships</w:t>
            </w:r>
          </w:p>
          <w:p w14:paraId="22FECBCA" w14:textId="77777777" w:rsidR="00B72C5A" w:rsidRPr="003A1570" w:rsidRDefault="00257ACB" w:rsidP="009743C3">
            <w:pPr>
              <w:numPr>
                <w:ilvl w:val="0"/>
                <w:numId w:val="4"/>
              </w:numPr>
              <w:rPr>
                <w:rFonts w:cs="Arial"/>
                <w:szCs w:val="21"/>
              </w:rPr>
            </w:pPr>
            <w:r w:rsidRPr="003A1570">
              <w:rPr>
                <w:rFonts w:cs="Arial"/>
                <w:szCs w:val="21"/>
              </w:rPr>
              <w:t>how people can actively communicate and recognise consent from others, including sexual consent, and how and when consent can be withdrawn, in all contexts, including online</w:t>
            </w:r>
          </w:p>
        </w:tc>
      </w:tr>
      <w:tr w:rsidR="00B72C5A" w:rsidRPr="003A1570" w14:paraId="480637C4" w14:textId="77777777" w:rsidTr="00257ACB">
        <w:tc>
          <w:tcPr>
            <w:tcW w:w="1621" w:type="dxa"/>
          </w:tcPr>
          <w:p w14:paraId="65FEFF29" w14:textId="77777777" w:rsidR="00257ACB" w:rsidRPr="003A1570" w:rsidRDefault="00257ACB" w:rsidP="0001524D">
            <w:pPr>
              <w:spacing w:before="100" w:beforeAutospacing="1" w:after="100" w:afterAutospacing="1"/>
              <w:jc w:val="left"/>
              <w:outlineLvl w:val="2"/>
              <w:rPr>
                <w:rFonts w:cs="Arial"/>
                <w:b/>
                <w:szCs w:val="21"/>
              </w:rPr>
            </w:pPr>
            <w:r w:rsidRPr="003A1570">
              <w:rPr>
                <w:rFonts w:cs="Arial"/>
                <w:b/>
                <w:szCs w:val="21"/>
              </w:rPr>
              <w:t>Intimate and sexual relationships, including sexual health</w:t>
            </w:r>
          </w:p>
          <w:p w14:paraId="028FB405" w14:textId="77777777" w:rsidR="00B72C5A" w:rsidRPr="003A1570" w:rsidRDefault="00B72C5A" w:rsidP="0001524D">
            <w:pPr>
              <w:jc w:val="left"/>
              <w:rPr>
                <w:rFonts w:cs="Arial"/>
                <w:b/>
                <w:szCs w:val="21"/>
              </w:rPr>
            </w:pPr>
          </w:p>
        </w:tc>
        <w:tc>
          <w:tcPr>
            <w:tcW w:w="7955" w:type="dxa"/>
          </w:tcPr>
          <w:p w14:paraId="5DF9DB69" w14:textId="77777777" w:rsidR="00257ACB" w:rsidRPr="003A1570" w:rsidRDefault="00257ACB" w:rsidP="009743C3">
            <w:pPr>
              <w:numPr>
                <w:ilvl w:val="0"/>
                <w:numId w:val="5"/>
              </w:numPr>
              <w:rPr>
                <w:rFonts w:cs="Arial"/>
                <w:szCs w:val="21"/>
              </w:rPr>
            </w:pPr>
            <w:r w:rsidRPr="003A1570">
              <w:rPr>
                <w:rFonts w:cs="Arial"/>
                <w:szCs w:val="21"/>
              </w:rPr>
              <w:t>how to recognise the characteristics and positive aspects of healthy one-to-one intimate relationships, which include mutual respect, consent, loyalty, trust, shared interests and outlook, sex and friendship</w:t>
            </w:r>
          </w:p>
          <w:p w14:paraId="556342CE" w14:textId="77777777" w:rsidR="00257ACB" w:rsidRPr="003A1570" w:rsidRDefault="00257ACB" w:rsidP="009743C3">
            <w:pPr>
              <w:numPr>
                <w:ilvl w:val="0"/>
                <w:numId w:val="5"/>
              </w:numPr>
              <w:rPr>
                <w:rFonts w:cs="Arial"/>
                <w:szCs w:val="21"/>
              </w:rPr>
            </w:pPr>
            <w:r w:rsidRPr="003A1570">
              <w:rPr>
                <w:rFonts w:cs="Arial"/>
                <w:szCs w:val="21"/>
              </w:rPr>
              <w:t>that all aspects of health can be affected by choices they make in sex and relationships, positively or negatively, for example physical, emotional, mental, sexual and reproductive health and wellbeing</w:t>
            </w:r>
          </w:p>
          <w:p w14:paraId="5C06CCC0" w14:textId="77777777" w:rsidR="00257ACB" w:rsidRPr="003A1570" w:rsidRDefault="00257ACB" w:rsidP="009743C3">
            <w:pPr>
              <w:numPr>
                <w:ilvl w:val="0"/>
                <w:numId w:val="5"/>
              </w:numPr>
              <w:rPr>
                <w:rFonts w:cs="Arial"/>
                <w:szCs w:val="21"/>
              </w:rPr>
            </w:pPr>
            <w:r w:rsidRPr="003A1570">
              <w:rPr>
                <w:rFonts w:cs="Arial"/>
                <w:szCs w:val="21"/>
              </w:rPr>
              <w:t>the facts about reproductive health, including fertility and the potential impact of lifestyle on fertility for men and women and menopause</w:t>
            </w:r>
          </w:p>
          <w:p w14:paraId="0BE9BB85" w14:textId="77777777" w:rsidR="00257ACB" w:rsidRPr="003A1570" w:rsidRDefault="00257ACB" w:rsidP="009743C3">
            <w:pPr>
              <w:numPr>
                <w:ilvl w:val="0"/>
                <w:numId w:val="5"/>
              </w:numPr>
              <w:rPr>
                <w:rFonts w:cs="Arial"/>
                <w:szCs w:val="21"/>
              </w:rPr>
            </w:pPr>
            <w:r w:rsidRPr="003A1570">
              <w:rPr>
                <w:rFonts w:cs="Arial"/>
                <w:szCs w:val="21"/>
              </w:rPr>
              <w:t>that there are a range of strategies for identifying and managing sexual pressure, including understanding peer pressure, resisting pressure and not pressurising others</w:t>
            </w:r>
          </w:p>
          <w:p w14:paraId="20CB81A9" w14:textId="77777777" w:rsidR="00257ACB" w:rsidRPr="003A1570" w:rsidRDefault="00257ACB" w:rsidP="009743C3">
            <w:pPr>
              <w:numPr>
                <w:ilvl w:val="0"/>
                <w:numId w:val="5"/>
              </w:numPr>
              <w:rPr>
                <w:rFonts w:cs="Arial"/>
                <w:szCs w:val="21"/>
              </w:rPr>
            </w:pPr>
            <w:r w:rsidRPr="003A1570">
              <w:rPr>
                <w:rFonts w:cs="Arial"/>
                <w:szCs w:val="21"/>
              </w:rPr>
              <w:t>that they have a choice to delay sex or to enjoy intimacy without sex</w:t>
            </w:r>
          </w:p>
          <w:p w14:paraId="3A39E78B" w14:textId="77777777" w:rsidR="00257ACB" w:rsidRPr="003A1570" w:rsidRDefault="00257ACB" w:rsidP="009743C3">
            <w:pPr>
              <w:numPr>
                <w:ilvl w:val="0"/>
                <w:numId w:val="5"/>
              </w:numPr>
              <w:rPr>
                <w:rFonts w:cs="Arial"/>
                <w:szCs w:val="21"/>
              </w:rPr>
            </w:pPr>
            <w:r w:rsidRPr="003A1570">
              <w:rPr>
                <w:rFonts w:cs="Arial"/>
                <w:szCs w:val="21"/>
              </w:rPr>
              <w:t xml:space="preserve">the facts about the full range of contraceptive choices, efficacy and options available </w:t>
            </w:r>
          </w:p>
          <w:p w14:paraId="5A748D58" w14:textId="77777777" w:rsidR="00257ACB" w:rsidRPr="003A1570" w:rsidRDefault="00257ACB" w:rsidP="009743C3">
            <w:pPr>
              <w:numPr>
                <w:ilvl w:val="0"/>
                <w:numId w:val="5"/>
              </w:numPr>
              <w:rPr>
                <w:rFonts w:cs="Arial"/>
                <w:szCs w:val="21"/>
              </w:rPr>
            </w:pPr>
            <w:r w:rsidRPr="003A1570">
              <w:rPr>
                <w:rFonts w:cs="Arial"/>
                <w:szCs w:val="21"/>
              </w:rPr>
              <w:t>the facts around pregnancy including miscarriage</w:t>
            </w:r>
          </w:p>
          <w:p w14:paraId="445F5E9B" w14:textId="77777777" w:rsidR="00257ACB" w:rsidRPr="003A1570" w:rsidRDefault="00257ACB" w:rsidP="009743C3">
            <w:pPr>
              <w:numPr>
                <w:ilvl w:val="0"/>
                <w:numId w:val="5"/>
              </w:numPr>
              <w:rPr>
                <w:rFonts w:cs="Arial"/>
                <w:szCs w:val="21"/>
              </w:rPr>
            </w:pPr>
            <w:r w:rsidRPr="003A1570">
              <w:rPr>
                <w:rFonts w:cs="Arial"/>
                <w:szCs w:val="21"/>
              </w:rPr>
              <w:t>that there are choices in relation to pregnancy (with medically and legally accurate, impartial information on all options, including keeping the baby, adoption, abortion and where to get further help)</w:t>
            </w:r>
          </w:p>
          <w:p w14:paraId="19BD40E5" w14:textId="77777777" w:rsidR="00257ACB" w:rsidRPr="003A1570" w:rsidRDefault="00257ACB" w:rsidP="009743C3">
            <w:pPr>
              <w:numPr>
                <w:ilvl w:val="0"/>
                <w:numId w:val="5"/>
              </w:numPr>
              <w:rPr>
                <w:rFonts w:cs="Arial"/>
                <w:szCs w:val="21"/>
              </w:rPr>
            </w:pPr>
            <w:r w:rsidRPr="003A1570">
              <w:rPr>
                <w:rFonts w:cs="Arial"/>
                <w:szCs w:val="21"/>
              </w:rPr>
              <w:t>how the different sexually transmitted infections (STIs), including HIV and AIDs, are transmitted, how risk can be reduced through safer sex (including through condom use) and the importance of and facts about testing</w:t>
            </w:r>
          </w:p>
          <w:p w14:paraId="0C6F49D7" w14:textId="77777777" w:rsidR="00257ACB" w:rsidRPr="003A1570" w:rsidRDefault="00257ACB" w:rsidP="009743C3">
            <w:pPr>
              <w:numPr>
                <w:ilvl w:val="0"/>
                <w:numId w:val="5"/>
              </w:numPr>
              <w:rPr>
                <w:rFonts w:cs="Arial"/>
                <w:szCs w:val="21"/>
              </w:rPr>
            </w:pPr>
            <w:r w:rsidRPr="003A1570">
              <w:rPr>
                <w:rFonts w:cs="Arial"/>
                <w:szCs w:val="21"/>
              </w:rPr>
              <w:t>about the prevalence of some STIs, the impact they can have on those who contract them and key facts about treatment</w:t>
            </w:r>
          </w:p>
          <w:p w14:paraId="24707CDF" w14:textId="77777777" w:rsidR="00257ACB" w:rsidRPr="003A1570" w:rsidRDefault="00257ACB" w:rsidP="009743C3">
            <w:pPr>
              <w:numPr>
                <w:ilvl w:val="0"/>
                <w:numId w:val="5"/>
              </w:numPr>
              <w:rPr>
                <w:rFonts w:cs="Arial"/>
                <w:szCs w:val="21"/>
              </w:rPr>
            </w:pPr>
            <w:r w:rsidRPr="003A1570">
              <w:rPr>
                <w:rFonts w:cs="Arial"/>
                <w:szCs w:val="21"/>
              </w:rPr>
              <w:t>how the use of alcohol and drugs can lead to risky sexual behaviour</w:t>
            </w:r>
          </w:p>
          <w:p w14:paraId="0281C8EF" w14:textId="5834AF55" w:rsidR="00B72C5A" w:rsidRPr="003A1570" w:rsidRDefault="00257ACB" w:rsidP="009743C3">
            <w:pPr>
              <w:numPr>
                <w:ilvl w:val="0"/>
                <w:numId w:val="5"/>
              </w:numPr>
              <w:rPr>
                <w:rFonts w:cs="Arial"/>
                <w:b/>
                <w:szCs w:val="21"/>
              </w:rPr>
            </w:pPr>
            <w:r w:rsidRPr="003A1570">
              <w:rPr>
                <w:rFonts w:cs="Arial"/>
                <w:szCs w:val="21"/>
              </w:rPr>
              <w:t>how to get further advice, including how and where to access confidential sexual and reproductive health advice and treatment</w:t>
            </w:r>
          </w:p>
        </w:tc>
      </w:tr>
    </w:tbl>
    <w:p w14:paraId="319623DC" w14:textId="77777777" w:rsidR="00B72C5A" w:rsidRPr="003A1570" w:rsidRDefault="00B72C5A" w:rsidP="00B72C5A">
      <w:pPr>
        <w:rPr>
          <w:rFonts w:cs="Arial"/>
          <w:b/>
          <w:szCs w:val="21"/>
        </w:rPr>
      </w:pPr>
    </w:p>
    <w:p w14:paraId="0C4BD7AA" w14:textId="77777777" w:rsidR="003A1570" w:rsidRDefault="003A1570" w:rsidP="00874966">
      <w:pPr>
        <w:rPr>
          <w:rFonts w:cs="Arial"/>
          <w:b/>
          <w:szCs w:val="21"/>
        </w:rPr>
      </w:pPr>
    </w:p>
    <w:p w14:paraId="364F123F" w14:textId="66982D94" w:rsidR="00B72C5A" w:rsidRPr="003A1570" w:rsidRDefault="0035093A" w:rsidP="0035093A">
      <w:pPr>
        <w:pStyle w:val="SubSchedule"/>
        <w:jc w:val="both"/>
        <w:rPr>
          <w:rFonts w:cs="Arial"/>
          <w:szCs w:val="21"/>
        </w:rPr>
      </w:pPr>
      <w:r w:rsidRPr="0035093A">
        <w:t xml:space="preserve">Physical health and mental wellbeing outcomes in </w:t>
      </w:r>
      <w:r>
        <w:t xml:space="preserve">Secondary </w:t>
      </w:r>
      <w:r w:rsidRPr="0035093A">
        <w:t xml:space="preserve"> </w:t>
      </w:r>
    </w:p>
    <w:tbl>
      <w:tblPr>
        <w:tblStyle w:val="TableGrid"/>
        <w:tblW w:w="0" w:type="auto"/>
        <w:tblLook w:val="04A0" w:firstRow="1" w:lastRow="0" w:firstColumn="1" w:lastColumn="0" w:noHBand="0" w:noVBand="1"/>
      </w:tblPr>
      <w:tblGrid>
        <w:gridCol w:w="1928"/>
        <w:gridCol w:w="7422"/>
      </w:tblGrid>
      <w:tr w:rsidR="00646DFD" w:rsidRPr="003A1570" w14:paraId="7377B95E" w14:textId="77777777">
        <w:tc>
          <w:tcPr>
            <w:tcW w:w="1951" w:type="dxa"/>
          </w:tcPr>
          <w:p w14:paraId="127BD34E" w14:textId="77777777" w:rsidR="00646DFD" w:rsidRPr="003A1570" w:rsidRDefault="00646DFD" w:rsidP="00767D47">
            <w:pPr>
              <w:pStyle w:val="BodyText"/>
              <w:jc w:val="left"/>
              <w:rPr>
                <w:rFonts w:cs="Arial"/>
                <w:b/>
                <w:szCs w:val="21"/>
                <w:lang w:val="en"/>
              </w:rPr>
            </w:pPr>
            <w:r w:rsidRPr="003A1570">
              <w:rPr>
                <w:rFonts w:cs="Arial"/>
                <w:b/>
                <w:szCs w:val="21"/>
                <w:lang w:val="en"/>
              </w:rPr>
              <w:t>Mental wellbeing</w:t>
            </w:r>
          </w:p>
          <w:p w14:paraId="336617B3" w14:textId="77777777" w:rsidR="00646DFD" w:rsidRPr="003A1570" w:rsidRDefault="00646DFD" w:rsidP="00767D47">
            <w:pPr>
              <w:pStyle w:val="BodyText"/>
              <w:jc w:val="left"/>
              <w:rPr>
                <w:rFonts w:cs="Arial"/>
                <w:b/>
                <w:szCs w:val="21"/>
              </w:rPr>
            </w:pPr>
          </w:p>
        </w:tc>
        <w:tc>
          <w:tcPr>
            <w:tcW w:w="7625" w:type="dxa"/>
          </w:tcPr>
          <w:p w14:paraId="6EA808FD" w14:textId="77777777" w:rsidR="00646DFD" w:rsidRPr="003A1570" w:rsidRDefault="00646DFD" w:rsidP="009743C3">
            <w:pPr>
              <w:numPr>
                <w:ilvl w:val="0"/>
                <w:numId w:val="6"/>
              </w:numPr>
              <w:spacing w:before="100" w:beforeAutospacing="1" w:after="100" w:afterAutospacing="1"/>
              <w:rPr>
                <w:rFonts w:cs="Arial"/>
                <w:szCs w:val="21"/>
                <w:lang w:val="en"/>
              </w:rPr>
            </w:pPr>
            <w:r w:rsidRPr="003A1570">
              <w:rPr>
                <w:rFonts w:cs="Arial"/>
                <w:szCs w:val="21"/>
                <w:lang w:val="en"/>
              </w:rPr>
              <w:t>how to talk about their emotions accurately and sensitively, using appropriate vocabulary</w:t>
            </w:r>
          </w:p>
          <w:p w14:paraId="3F6DBF61" w14:textId="77777777" w:rsidR="00646DFD" w:rsidRPr="003A1570" w:rsidRDefault="00646DFD" w:rsidP="009743C3">
            <w:pPr>
              <w:numPr>
                <w:ilvl w:val="0"/>
                <w:numId w:val="6"/>
              </w:numPr>
              <w:spacing w:before="100" w:beforeAutospacing="1" w:after="100" w:afterAutospacing="1"/>
              <w:rPr>
                <w:rFonts w:cs="Arial"/>
                <w:szCs w:val="21"/>
                <w:lang w:val="en"/>
              </w:rPr>
            </w:pPr>
            <w:r w:rsidRPr="003A1570">
              <w:rPr>
                <w:rFonts w:cs="Arial"/>
                <w:szCs w:val="21"/>
                <w:lang w:val="en"/>
              </w:rPr>
              <w:t>that happiness is linked to being connected to others</w:t>
            </w:r>
          </w:p>
          <w:p w14:paraId="7053D49C" w14:textId="77777777" w:rsidR="00646DFD" w:rsidRPr="003A1570" w:rsidRDefault="00646DFD" w:rsidP="009743C3">
            <w:pPr>
              <w:numPr>
                <w:ilvl w:val="0"/>
                <w:numId w:val="6"/>
              </w:numPr>
              <w:spacing w:before="100" w:beforeAutospacing="1" w:after="100" w:afterAutospacing="1"/>
              <w:rPr>
                <w:rFonts w:cs="Arial"/>
                <w:szCs w:val="21"/>
                <w:lang w:val="en"/>
              </w:rPr>
            </w:pPr>
            <w:r w:rsidRPr="003A1570">
              <w:rPr>
                <w:rFonts w:cs="Arial"/>
                <w:szCs w:val="21"/>
                <w:lang w:val="en"/>
              </w:rPr>
              <w:t>how to recognise the early signs of mental wellbeing concerns</w:t>
            </w:r>
          </w:p>
          <w:p w14:paraId="5B1065D9" w14:textId="77777777" w:rsidR="00646DFD" w:rsidRPr="003A1570" w:rsidRDefault="00646DFD" w:rsidP="009743C3">
            <w:pPr>
              <w:numPr>
                <w:ilvl w:val="0"/>
                <w:numId w:val="6"/>
              </w:numPr>
              <w:spacing w:before="100" w:beforeAutospacing="1" w:after="100" w:afterAutospacing="1"/>
              <w:rPr>
                <w:rFonts w:cs="Arial"/>
                <w:szCs w:val="21"/>
                <w:lang w:val="en"/>
              </w:rPr>
            </w:pPr>
            <w:r w:rsidRPr="003A1570">
              <w:rPr>
                <w:rFonts w:cs="Arial"/>
                <w:szCs w:val="21"/>
                <w:lang w:val="en"/>
              </w:rPr>
              <w:t>common types of mental ill health (e.g. anxiety and depression)</w:t>
            </w:r>
          </w:p>
          <w:p w14:paraId="1F20155E" w14:textId="77777777" w:rsidR="00646DFD" w:rsidRPr="003A1570" w:rsidRDefault="00646DFD" w:rsidP="009743C3">
            <w:pPr>
              <w:numPr>
                <w:ilvl w:val="0"/>
                <w:numId w:val="6"/>
              </w:numPr>
              <w:spacing w:before="100" w:beforeAutospacing="1" w:after="100" w:afterAutospacing="1"/>
              <w:rPr>
                <w:rFonts w:cs="Arial"/>
                <w:szCs w:val="21"/>
                <w:lang w:val="en"/>
              </w:rPr>
            </w:pPr>
            <w:r w:rsidRPr="003A1570">
              <w:rPr>
                <w:rFonts w:cs="Arial"/>
                <w:szCs w:val="21"/>
                <w:lang w:val="en"/>
              </w:rPr>
              <w:t>how to critically evaluate when something they do or are involved in has a positive or negative effect on their own or others’ mental health</w:t>
            </w:r>
          </w:p>
          <w:p w14:paraId="2CE08154" w14:textId="77777777" w:rsidR="00646DFD" w:rsidRPr="003A1570" w:rsidRDefault="00646DFD" w:rsidP="009743C3">
            <w:pPr>
              <w:numPr>
                <w:ilvl w:val="0"/>
                <w:numId w:val="6"/>
              </w:numPr>
              <w:spacing w:before="100" w:beforeAutospacing="1" w:after="100" w:afterAutospacing="1"/>
              <w:rPr>
                <w:rFonts w:cs="Arial"/>
                <w:szCs w:val="21"/>
                <w:lang w:val="en"/>
              </w:rPr>
            </w:pPr>
            <w:r w:rsidRPr="003A1570">
              <w:rPr>
                <w:rFonts w:cs="Arial"/>
                <w:szCs w:val="21"/>
                <w:lang w:val="en"/>
              </w:rPr>
              <w:lastRenderedPageBreak/>
              <w:t>the benefits and importance of physical exercise, time outdoors, community participation and voluntary and service-based activities on mental wellbeing and happiness</w:t>
            </w:r>
          </w:p>
          <w:p w14:paraId="3BCE469D" w14:textId="77777777" w:rsidR="00646DFD" w:rsidRPr="003A1570" w:rsidRDefault="00646DFD">
            <w:pPr>
              <w:rPr>
                <w:rFonts w:cs="Arial"/>
                <w:b/>
                <w:szCs w:val="21"/>
              </w:rPr>
            </w:pPr>
          </w:p>
        </w:tc>
      </w:tr>
      <w:tr w:rsidR="00646DFD" w:rsidRPr="003A1570" w14:paraId="4F59B2A0" w14:textId="77777777">
        <w:tc>
          <w:tcPr>
            <w:tcW w:w="1951" w:type="dxa"/>
          </w:tcPr>
          <w:p w14:paraId="530F3E2A" w14:textId="77777777" w:rsidR="00646DFD" w:rsidRPr="003A1570" w:rsidRDefault="00646DFD" w:rsidP="00767D47">
            <w:pPr>
              <w:pStyle w:val="BodyText"/>
              <w:jc w:val="left"/>
              <w:rPr>
                <w:rFonts w:cs="Arial"/>
                <w:b/>
                <w:szCs w:val="21"/>
                <w:lang w:val="en"/>
              </w:rPr>
            </w:pPr>
            <w:r w:rsidRPr="003A1570">
              <w:rPr>
                <w:rFonts w:cs="Arial"/>
                <w:b/>
                <w:szCs w:val="21"/>
                <w:lang w:val="en"/>
              </w:rPr>
              <w:lastRenderedPageBreak/>
              <w:t>Internet safety and harms</w:t>
            </w:r>
          </w:p>
          <w:p w14:paraId="0AD0A435" w14:textId="77777777" w:rsidR="00646DFD" w:rsidRPr="003A1570" w:rsidRDefault="00646DFD" w:rsidP="00767D47">
            <w:pPr>
              <w:pStyle w:val="BodyText"/>
              <w:jc w:val="left"/>
              <w:rPr>
                <w:rFonts w:cs="Arial"/>
                <w:b/>
                <w:szCs w:val="21"/>
              </w:rPr>
            </w:pPr>
          </w:p>
        </w:tc>
        <w:tc>
          <w:tcPr>
            <w:tcW w:w="7625" w:type="dxa"/>
          </w:tcPr>
          <w:p w14:paraId="01383BA8" w14:textId="77777777" w:rsidR="00646DFD" w:rsidRPr="003A1570" w:rsidRDefault="00646DFD" w:rsidP="009743C3">
            <w:pPr>
              <w:numPr>
                <w:ilvl w:val="0"/>
                <w:numId w:val="7"/>
              </w:numPr>
              <w:spacing w:before="100" w:beforeAutospacing="1" w:after="100" w:afterAutospacing="1"/>
              <w:rPr>
                <w:rFonts w:cs="Arial"/>
                <w:szCs w:val="21"/>
                <w:lang w:val="en"/>
              </w:rPr>
            </w:pPr>
            <w:r w:rsidRPr="003A1570">
              <w:rPr>
                <w:rFonts w:cs="Arial"/>
                <w:szCs w:val="21"/>
                <w:lang w:val="en"/>
              </w:rPr>
              <w:t>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w:t>
            </w:r>
          </w:p>
          <w:p w14:paraId="65554A8F" w14:textId="77777777" w:rsidR="00646DFD" w:rsidRPr="003A1570" w:rsidRDefault="00646DFD" w:rsidP="009743C3">
            <w:pPr>
              <w:numPr>
                <w:ilvl w:val="0"/>
                <w:numId w:val="7"/>
              </w:numPr>
              <w:spacing w:before="100" w:beforeAutospacing="1" w:after="100" w:afterAutospacing="1"/>
              <w:rPr>
                <w:rFonts w:cs="Arial"/>
                <w:szCs w:val="21"/>
                <w:lang w:val="en"/>
              </w:rPr>
            </w:pPr>
            <w:r w:rsidRPr="003A1570">
              <w:rPr>
                <w:rFonts w:cs="Arial"/>
                <w:szCs w:val="21"/>
                <w:lang w:val="en"/>
              </w:rPr>
              <w:t>how to identify harmful behaviours online (including bullying, abuse or harassment) and how to report, or find support, if they have been affected by those behaviours</w:t>
            </w:r>
          </w:p>
          <w:p w14:paraId="141A4870" w14:textId="77777777" w:rsidR="00646DFD" w:rsidRPr="003A1570" w:rsidRDefault="00646DFD">
            <w:pPr>
              <w:rPr>
                <w:rFonts w:cs="Arial"/>
                <w:b/>
                <w:szCs w:val="21"/>
              </w:rPr>
            </w:pPr>
          </w:p>
        </w:tc>
      </w:tr>
      <w:tr w:rsidR="00646DFD" w:rsidRPr="003A1570" w14:paraId="6BC51016" w14:textId="77777777">
        <w:tc>
          <w:tcPr>
            <w:tcW w:w="1951" w:type="dxa"/>
          </w:tcPr>
          <w:p w14:paraId="3F2677F8" w14:textId="77777777" w:rsidR="00646DFD" w:rsidRPr="003A1570" w:rsidRDefault="00646DFD" w:rsidP="00767D47">
            <w:pPr>
              <w:pStyle w:val="BodyText"/>
              <w:jc w:val="left"/>
              <w:rPr>
                <w:rFonts w:cs="Arial"/>
                <w:b/>
                <w:szCs w:val="21"/>
                <w:lang w:val="en"/>
              </w:rPr>
            </w:pPr>
            <w:r w:rsidRPr="003A1570">
              <w:rPr>
                <w:rFonts w:cs="Arial"/>
                <w:b/>
                <w:szCs w:val="21"/>
                <w:lang w:val="en"/>
              </w:rPr>
              <w:t>Physical health and fitness</w:t>
            </w:r>
          </w:p>
          <w:p w14:paraId="41D548C0" w14:textId="77777777" w:rsidR="00646DFD" w:rsidRPr="003A1570" w:rsidRDefault="00646DFD" w:rsidP="00767D47">
            <w:pPr>
              <w:pStyle w:val="BodyText"/>
              <w:jc w:val="left"/>
              <w:rPr>
                <w:rFonts w:cs="Arial"/>
                <w:b/>
                <w:szCs w:val="21"/>
              </w:rPr>
            </w:pPr>
          </w:p>
        </w:tc>
        <w:tc>
          <w:tcPr>
            <w:tcW w:w="7625" w:type="dxa"/>
          </w:tcPr>
          <w:p w14:paraId="2E54B78E" w14:textId="77777777" w:rsidR="00646DFD" w:rsidRPr="003A1570" w:rsidRDefault="00646DFD" w:rsidP="009743C3">
            <w:pPr>
              <w:numPr>
                <w:ilvl w:val="0"/>
                <w:numId w:val="8"/>
              </w:numPr>
              <w:spacing w:before="100" w:beforeAutospacing="1" w:after="100" w:afterAutospacing="1"/>
              <w:rPr>
                <w:rFonts w:cs="Arial"/>
                <w:szCs w:val="21"/>
                <w:lang w:val="en"/>
              </w:rPr>
            </w:pPr>
            <w:r w:rsidRPr="003A1570">
              <w:rPr>
                <w:rFonts w:cs="Arial"/>
                <w:szCs w:val="21"/>
                <w:lang w:val="en"/>
              </w:rPr>
              <w:t>the positive associations between physical activity and promotion of mental wellbeing, including as an approach to combat stress</w:t>
            </w:r>
          </w:p>
          <w:p w14:paraId="03129935" w14:textId="77777777" w:rsidR="00646DFD" w:rsidRPr="003A1570" w:rsidRDefault="00646DFD" w:rsidP="009743C3">
            <w:pPr>
              <w:numPr>
                <w:ilvl w:val="0"/>
                <w:numId w:val="8"/>
              </w:numPr>
              <w:spacing w:before="100" w:beforeAutospacing="1" w:after="100" w:afterAutospacing="1"/>
              <w:rPr>
                <w:rFonts w:cs="Arial"/>
                <w:szCs w:val="21"/>
                <w:lang w:val="en"/>
              </w:rPr>
            </w:pPr>
            <w:r w:rsidRPr="003A1570">
              <w:rPr>
                <w:rFonts w:cs="Arial"/>
                <w:szCs w:val="21"/>
                <w:lang w:val="en"/>
              </w:rPr>
              <w:t>the characteristics and evidence of what constitutes a healthy lifestyle, maintaining a healthy weight, including the links between an inactive lifestyle and ill health, including cancer and cardio-vascular ill-health</w:t>
            </w:r>
          </w:p>
          <w:p w14:paraId="7B8C38D4" w14:textId="77777777" w:rsidR="00646DFD" w:rsidRPr="003A1570" w:rsidRDefault="00646DFD" w:rsidP="009743C3">
            <w:pPr>
              <w:numPr>
                <w:ilvl w:val="0"/>
                <w:numId w:val="8"/>
              </w:numPr>
              <w:spacing w:before="100" w:beforeAutospacing="1" w:after="100" w:afterAutospacing="1"/>
              <w:rPr>
                <w:rFonts w:cs="Arial"/>
                <w:szCs w:val="21"/>
                <w:lang w:val="en"/>
              </w:rPr>
            </w:pPr>
            <w:r w:rsidRPr="003A1570">
              <w:rPr>
                <w:rFonts w:cs="Arial"/>
                <w:szCs w:val="21"/>
                <w:lang w:val="en"/>
              </w:rPr>
              <w:t>about the science relating to blood, organ and stem cell donation</w:t>
            </w:r>
          </w:p>
          <w:p w14:paraId="4D6D0E29" w14:textId="77777777" w:rsidR="00646DFD" w:rsidRPr="003A1570" w:rsidRDefault="00646DFD">
            <w:pPr>
              <w:rPr>
                <w:rFonts w:cs="Arial"/>
                <w:b/>
                <w:szCs w:val="21"/>
              </w:rPr>
            </w:pPr>
          </w:p>
        </w:tc>
      </w:tr>
      <w:tr w:rsidR="00646DFD" w:rsidRPr="003A1570" w14:paraId="2C807B27" w14:textId="77777777">
        <w:tc>
          <w:tcPr>
            <w:tcW w:w="1951" w:type="dxa"/>
          </w:tcPr>
          <w:p w14:paraId="020709FE" w14:textId="77777777" w:rsidR="00646DFD" w:rsidRPr="003A1570" w:rsidRDefault="00646DFD" w:rsidP="00767D47">
            <w:pPr>
              <w:pStyle w:val="BodyText"/>
              <w:jc w:val="left"/>
              <w:rPr>
                <w:rFonts w:cs="Arial"/>
                <w:b/>
                <w:szCs w:val="21"/>
                <w:lang w:val="en"/>
              </w:rPr>
            </w:pPr>
            <w:r w:rsidRPr="003A1570">
              <w:rPr>
                <w:rFonts w:cs="Arial"/>
                <w:b/>
                <w:szCs w:val="21"/>
                <w:lang w:val="en"/>
              </w:rPr>
              <w:t>Healthy eating</w:t>
            </w:r>
          </w:p>
          <w:p w14:paraId="6316FB43" w14:textId="77777777" w:rsidR="00646DFD" w:rsidRPr="003A1570" w:rsidRDefault="00646DFD" w:rsidP="00767D47">
            <w:pPr>
              <w:pStyle w:val="BodyText"/>
              <w:jc w:val="left"/>
              <w:rPr>
                <w:rFonts w:cs="Arial"/>
                <w:b/>
                <w:szCs w:val="21"/>
              </w:rPr>
            </w:pPr>
          </w:p>
        </w:tc>
        <w:tc>
          <w:tcPr>
            <w:tcW w:w="7625" w:type="dxa"/>
          </w:tcPr>
          <w:p w14:paraId="03B216B5" w14:textId="77777777" w:rsidR="00646DFD" w:rsidRPr="003A1570" w:rsidRDefault="00646DFD" w:rsidP="009743C3">
            <w:pPr>
              <w:numPr>
                <w:ilvl w:val="0"/>
                <w:numId w:val="9"/>
              </w:numPr>
              <w:spacing w:before="100" w:beforeAutospacing="1" w:after="100" w:afterAutospacing="1"/>
              <w:rPr>
                <w:rFonts w:cs="Arial"/>
                <w:szCs w:val="21"/>
                <w:lang w:val="en"/>
              </w:rPr>
            </w:pPr>
            <w:r w:rsidRPr="003A1570">
              <w:rPr>
                <w:rFonts w:cs="Arial"/>
                <w:szCs w:val="21"/>
                <w:lang w:val="en"/>
              </w:rPr>
              <w:t>how to maintain healthy eating and the links between a poor diet and health risks, including tooth decay and cancer</w:t>
            </w:r>
          </w:p>
          <w:p w14:paraId="621DCE4E" w14:textId="77777777" w:rsidR="00646DFD" w:rsidRPr="003A1570" w:rsidRDefault="00646DFD">
            <w:pPr>
              <w:rPr>
                <w:rFonts w:cs="Arial"/>
                <w:b/>
                <w:szCs w:val="21"/>
              </w:rPr>
            </w:pPr>
          </w:p>
        </w:tc>
      </w:tr>
      <w:tr w:rsidR="00646DFD" w:rsidRPr="003A1570" w14:paraId="61CEEEB5" w14:textId="77777777">
        <w:tc>
          <w:tcPr>
            <w:tcW w:w="1951" w:type="dxa"/>
          </w:tcPr>
          <w:p w14:paraId="58014176" w14:textId="77777777" w:rsidR="00646DFD" w:rsidRPr="003A1570" w:rsidRDefault="00646DFD" w:rsidP="00767D47">
            <w:pPr>
              <w:pStyle w:val="BodyText"/>
              <w:jc w:val="left"/>
              <w:rPr>
                <w:rFonts w:cs="Arial"/>
                <w:b/>
                <w:szCs w:val="21"/>
                <w:lang w:val="en"/>
              </w:rPr>
            </w:pPr>
            <w:r w:rsidRPr="003A1570">
              <w:rPr>
                <w:rFonts w:cs="Arial"/>
                <w:b/>
                <w:szCs w:val="21"/>
                <w:lang w:val="en"/>
              </w:rPr>
              <w:t>Drugs, alcohol and tobacco</w:t>
            </w:r>
          </w:p>
          <w:p w14:paraId="433931D8" w14:textId="77777777" w:rsidR="00646DFD" w:rsidRPr="003A1570" w:rsidRDefault="00646DFD" w:rsidP="00767D47">
            <w:pPr>
              <w:pStyle w:val="BodyText"/>
              <w:jc w:val="left"/>
              <w:rPr>
                <w:rFonts w:cs="Arial"/>
                <w:b/>
                <w:szCs w:val="21"/>
              </w:rPr>
            </w:pPr>
          </w:p>
        </w:tc>
        <w:tc>
          <w:tcPr>
            <w:tcW w:w="7625" w:type="dxa"/>
          </w:tcPr>
          <w:p w14:paraId="043A0D7B" w14:textId="77777777" w:rsidR="00646DFD" w:rsidRPr="003A1570" w:rsidRDefault="00646DFD" w:rsidP="009743C3">
            <w:pPr>
              <w:numPr>
                <w:ilvl w:val="0"/>
                <w:numId w:val="10"/>
              </w:numPr>
              <w:spacing w:before="100" w:beforeAutospacing="1" w:after="100" w:afterAutospacing="1"/>
              <w:rPr>
                <w:rFonts w:cs="Arial"/>
                <w:szCs w:val="21"/>
                <w:lang w:val="en"/>
              </w:rPr>
            </w:pPr>
            <w:r w:rsidRPr="003A1570">
              <w:rPr>
                <w:rFonts w:cs="Arial"/>
                <w:szCs w:val="21"/>
                <w:lang w:val="en"/>
              </w:rPr>
              <w:t>the facts about legal and illegal drugs and their associated risks, including the link between drug use, and the associated risks, including the link to serious mental health conditions</w:t>
            </w:r>
          </w:p>
          <w:p w14:paraId="4223CB46" w14:textId="77777777" w:rsidR="00646DFD" w:rsidRPr="003A1570" w:rsidRDefault="00646DFD" w:rsidP="009743C3">
            <w:pPr>
              <w:numPr>
                <w:ilvl w:val="0"/>
                <w:numId w:val="10"/>
              </w:numPr>
              <w:spacing w:before="100" w:beforeAutospacing="1" w:after="100" w:afterAutospacing="1"/>
              <w:rPr>
                <w:rFonts w:cs="Arial"/>
                <w:szCs w:val="21"/>
                <w:lang w:val="en"/>
              </w:rPr>
            </w:pPr>
            <w:r w:rsidRPr="003A1570">
              <w:rPr>
                <w:rFonts w:cs="Arial"/>
                <w:szCs w:val="21"/>
                <w:lang w:val="en"/>
              </w:rPr>
              <w:t>the law relating to the supply and possession of illegal substances</w:t>
            </w:r>
          </w:p>
          <w:p w14:paraId="723A20FB" w14:textId="77777777" w:rsidR="00646DFD" w:rsidRPr="003A1570" w:rsidRDefault="00646DFD" w:rsidP="009743C3">
            <w:pPr>
              <w:numPr>
                <w:ilvl w:val="0"/>
                <w:numId w:val="10"/>
              </w:numPr>
              <w:spacing w:before="100" w:beforeAutospacing="1" w:after="100" w:afterAutospacing="1"/>
              <w:rPr>
                <w:rFonts w:cs="Arial"/>
                <w:szCs w:val="21"/>
                <w:lang w:val="en"/>
              </w:rPr>
            </w:pPr>
            <w:r w:rsidRPr="003A1570">
              <w:rPr>
                <w:rFonts w:cs="Arial"/>
                <w:szCs w:val="21"/>
                <w:lang w:val="en"/>
              </w:rPr>
              <w:t>the physical and psychological risks associated with alcohol consumption and what constitutes low risk alcohol consumption in adulthood</w:t>
            </w:r>
          </w:p>
          <w:p w14:paraId="3B10343F" w14:textId="77777777" w:rsidR="00646DFD" w:rsidRPr="003A1570" w:rsidRDefault="00646DFD" w:rsidP="009743C3">
            <w:pPr>
              <w:numPr>
                <w:ilvl w:val="0"/>
                <w:numId w:val="10"/>
              </w:numPr>
              <w:spacing w:before="100" w:beforeAutospacing="1" w:after="100" w:afterAutospacing="1"/>
              <w:rPr>
                <w:rFonts w:cs="Arial"/>
                <w:szCs w:val="21"/>
                <w:lang w:val="en"/>
              </w:rPr>
            </w:pPr>
            <w:r w:rsidRPr="003A1570">
              <w:rPr>
                <w:rFonts w:cs="Arial"/>
                <w:szCs w:val="21"/>
                <w:lang w:val="en"/>
              </w:rPr>
              <w:t>the physical and psychological consequences of addiction, including alcohol dependency</w:t>
            </w:r>
          </w:p>
          <w:p w14:paraId="77B1207C" w14:textId="77777777" w:rsidR="00646DFD" w:rsidRPr="003A1570" w:rsidRDefault="00646DFD" w:rsidP="009743C3">
            <w:pPr>
              <w:numPr>
                <w:ilvl w:val="0"/>
                <w:numId w:val="10"/>
              </w:numPr>
              <w:spacing w:before="100" w:beforeAutospacing="1" w:after="100" w:afterAutospacing="1"/>
              <w:rPr>
                <w:rFonts w:cs="Arial"/>
                <w:szCs w:val="21"/>
                <w:lang w:val="en"/>
              </w:rPr>
            </w:pPr>
            <w:r w:rsidRPr="003A1570">
              <w:rPr>
                <w:rFonts w:cs="Arial"/>
                <w:szCs w:val="21"/>
                <w:lang w:val="en"/>
              </w:rPr>
              <w:t>awareness of the dangers of drugs which are prescribed but still present serious health risks</w:t>
            </w:r>
          </w:p>
          <w:p w14:paraId="61383FD0" w14:textId="77777777" w:rsidR="00646DFD" w:rsidRPr="003A1570" w:rsidRDefault="00646DFD" w:rsidP="009743C3">
            <w:pPr>
              <w:numPr>
                <w:ilvl w:val="0"/>
                <w:numId w:val="10"/>
              </w:numPr>
              <w:spacing w:before="100" w:beforeAutospacing="1" w:after="100" w:afterAutospacing="1"/>
              <w:rPr>
                <w:rFonts w:cs="Arial"/>
                <w:szCs w:val="21"/>
                <w:lang w:val="en"/>
              </w:rPr>
            </w:pPr>
            <w:r w:rsidRPr="003A1570">
              <w:rPr>
                <w:rFonts w:cs="Arial"/>
                <w:szCs w:val="21"/>
                <w:lang w:val="en"/>
              </w:rPr>
              <w:t>the facts about the harms from smoking tobacco (particularly the link to lung cancer), the benefits of quitting and how to access support to do so</w:t>
            </w:r>
          </w:p>
          <w:p w14:paraId="45F4F7B0" w14:textId="77777777" w:rsidR="00646DFD" w:rsidRPr="003A1570" w:rsidRDefault="00646DFD">
            <w:pPr>
              <w:rPr>
                <w:rFonts w:cs="Arial"/>
                <w:b/>
                <w:szCs w:val="21"/>
              </w:rPr>
            </w:pPr>
          </w:p>
        </w:tc>
      </w:tr>
      <w:tr w:rsidR="00646DFD" w:rsidRPr="003A1570" w14:paraId="131D885C" w14:textId="77777777">
        <w:tc>
          <w:tcPr>
            <w:tcW w:w="1951" w:type="dxa"/>
          </w:tcPr>
          <w:p w14:paraId="5AA87270" w14:textId="77777777" w:rsidR="00646DFD" w:rsidRPr="003A1570" w:rsidRDefault="00646DFD" w:rsidP="00767D47">
            <w:pPr>
              <w:pStyle w:val="BodyText"/>
              <w:jc w:val="left"/>
              <w:rPr>
                <w:rFonts w:cs="Arial"/>
                <w:b/>
                <w:szCs w:val="21"/>
              </w:rPr>
            </w:pPr>
            <w:r w:rsidRPr="003A1570">
              <w:rPr>
                <w:rFonts w:cs="Arial"/>
                <w:b/>
                <w:szCs w:val="21"/>
                <w:lang w:val="en"/>
              </w:rPr>
              <w:t>Health and prevention</w:t>
            </w:r>
          </w:p>
        </w:tc>
        <w:tc>
          <w:tcPr>
            <w:tcW w:w="7625" w:type="dxa"/>
          </w:tcPr>
          <w:p w14:paraId="0B3B26FB" w14:textId="77777777" w:rsidR="00646DFD" w:rsidRPr="003A1570" w:rsidRDefault="00646DFD" w:rsidP="009743C3">
            <w:pPr>
              <w:numPr>
                <w:ilvl w:val="0"/>
                <w:numId w:val="11"/>
              </w:numPr>
              <w:spacing w:before="100" w:beforeAutospacing="1" w:after="100" w:afterAutospacing="1"/>
              <w:rPr>
                <w:rFonts w:cs="Arial"/>
                <w:szCs w:val="21"/>
                <w:lang w:val="en"/>
              </w:rPr>
            </w:pPr>
            <w:r w:rsidRPr="003A1570">
              <w:rPr>
                <w:rFonts w:cs="Arial"/>
                <w:szCs w:val="21"/>
                <w:lang w:val="en"/>
              </w:rPr>
              <w:t>about personal hygiene, germs including bacteria, viruses, how they are spread, treatment and prevention of infection, and about antibiotics</w:t>
            </w:r>
          </w:p>
          <w:p w14:paraId="77531B0F" w14:textId="77777777" w:rsidR="00646DFD" w:rsidRPr="003A1570" w:rsidRDefault="00646DFD" w:rsidP="009743C3">
            <w:pPr>
              <w:numPr>
                <w:ilvl w:val="0"/>
                <w:numId w:val="11"/>
              </w:numPr>
              <w:spacing w:before="100" w:beforeAutospacing="1" w:after="100" w:afterAutospacing="1"/>
              <w:rPr>
                <w:rFonts w:cs="Arial"/>
                <w:szCs w:val="21"/>
                <w:lang w:val="en"/>
              </w:rPr>
            </w:pPr>
            <w:r w:rsidRPr="003A1570">
              <w:rPr>
                <w:rFonts w:cs="Arial"/>
                <w:szCs w:val="21"/>
                <w:lang w:val="en"/>
              </w:rPr>
              <w:t>about dental health and the benefits of good oral hygiene and dental flossing, including healthy eating and regular check-ups at the dentist</w:t>
            </w:r>
          </w:p>
          <w:p w14:paraId="4A421146" w14:textId="77777777" w:rsidR="00646DFD" w:rsidRPr="003A1570" w:rsidRDefault="00646DFD" w:rsidP="009743C3">
            <w:pPr>
              <w:numPr>
                <w:ilvl w:val="0"/>
                <w:numId w:val="11"/>
              </w:numPr>
              <w:spacing w:before="100" w:beforeAutospacing="1" w:after="100" w:afterAutospacing="1"/>
              <w:rPr>
                <w:rFonts w:cs="Arial"/>
                <w:szCs w:val="21"/>
                <w:lang w:val="en"/>
              </w:rPr>
            </w:pPr>
            <w:r w:rsidRPr="003A1570">
              <w:rPr>
                <w:rFonts w:cs="Arial"/>
                <w:szCs w:val="21"/>
                <w:lang w:val="en"/>
              </w:rPr>
              <w:t>(late secondary) the benefits of regular self-examination and screening</w:t>
            </w:r>
          </w:p>
          <w:p w14:paraId="639D89F6" w14:textId="77777777" w:rsidR="00646DFD" w:rsidRPr="003A1570" w:rsidRDefault="00646DFD" w:rsidP="009743C3">
            <w:pPr>
              <w:numPr>
                <w:ilvl w:val="0"/>
                <w:numId w:val="11"/>
              </w:numPr>
              <w:spacing w:before="100" w:beforeAutospacing="1" w:after="100" w:afterAutospacing="1"/>
              <w:rPr>
                <w:rFonts w:cs="Arial"/>
                <w:szCs w:val="21"/>
                <w:lang w:val="en"/>
              </w:rPr>
            </w:pPr>
            <w:r w:rsidRPr="003A1570">
              <w:rPr>
                <w:rFonts w:cs="Arial"/>
                <w:szCs w:val="21"/>
                <w:lang w:val="en"/>
              </w:rPr>
              <w:t>the facts and science relating to immunisation and vaccination</w:t>
            </w:r>
          </w:p>
          <w:p w14:paraId="2DC292E9" w14:textId="77777777" w:rsidR="00646DFD" w:rsidRPr="003A1570" w:rsidRDefault="00646DFD" w:rsidP="009743C3">
            <w:pPr>
              <w:numPr>
                <w:ilvl w:val="0"/>
                <w:numId w:val="11"/>
              </w:numPr>
              <w:spacing w:before="100" w:beforeAutospacing="1" w:after="100" w:afterAutospacing="1"/>
              <w:rPr>
                <w:rFonts w:cs="Arial"/>
                <w:szCs w:val="21"/>
                <w:lang w:val="en"/>
              </w:rPr>
            </w:pPr>
            <w:r w:rsidRPr="003A1570">
              <w:rPr>
                <w:rFonts w:cs="Arial"/>
                <w:szCs w:val="21"/>
                <w:lang w:val="en"/>
              </w:rPr>
              <w:lastRenderedPageBreak/>
              <w:t>the importance of sufficient good quality sleep for good health and how a lack of sleep can affect weight, mood and ability to learn</w:t>
            </w:r>
          </w:p>
          <w:p w14:paraId="1C8AC7BE" w14:textId="77777777" w:rsidR="00646DFD" w:rsidRPr="003A1570" w:rsidRDefault="00646DFD">
            <w:pPr>
              <w:rPr>
                <w:rFonts w:cs="Arial"/>
                <w:b/>
                <w:szCs w:val="21"/>
              </w:rPr>
            </w:pPr>
          </w:p>
        </w:tc>
      </w:tr>
      <w:tr w:rsidR="00646DFD" w:rsidRPr="003A1570" w14:paraId="49442558" w14:textId="77777777">
        <w:tc>
          <w:tcPr>
            <w:tcW w:w="1951" w:type="dxa"/>
          </w:tcPr>
          <w:p w14:paraId="6F04FE12" w14:textId="77777777" w:rsidR="00646DFD" w:rsidRPr="003A1570" w:rsidRDefault="00646DFD" w:rsidP="00767D47">
            <w:pPr>
              <w:pStyle w:val="BodyText"/>
              <w:jc w:val="left"/>
              <w:rPr>
                <w:rFonts w:cs="Arial"/>
                <w:b/>
                <w:szCs w:val="21"/>
                <w:lang w:val="en"/>
              </w:rPr>
            </w:pPr>
            <w:r w:rsidRPr="003A1570">
              <w:rPr>
                <w:rFonts w:cs="Arial"/>
                <w:b/>
                <w:szCs w:val="21"/>
                <w:lang w:val="en"/>
              </w:rPr>
              <w:lastRenderedPageBreak/>
              <w:t>Basic first aid</w:t>
            </w:r>
          </w:p>
          <w:p w14:paraId="2D93F1C6" w14:textId="77777777" w:rsidR="00646DFD" w:rsidRPr="003A1570" w:rsidRDefault="00646DFD" w:rsidP="00767D47">
            <w:pPr>
              <w:pStyle w:val="BodyText"/>
              <w:jc w:val="left"/>
              <w:rPr>
                <w:rFonts w:cs="Arial"/>
                <w:b/>
                <w:szCs w:val="21"/>
              </w:rPr>
            </w:pPr>
          </w:p>
        </w:tc>
        <w:tc>
          <w:tcPr>
            <w:tcW w:w="7625" w:type="dxa"/>
          </w:tcPr>
          <w:p w14:paraId="1FAF0EE0" w14:textId="77777777" w:rsidR="00646DFD" w:rsidRPr="003A1570" w:rsidRDefault="00646DFD" w:rsidP="009743C3">
            <w:pPr>
              <w:numPr>
                <w:ilvl w:val="0"/>
                <w:numId w:val="12"/>
              </w:numPr>
              <w:spacing w:before="100" w:beforeAutospacing="1" w:after="100" w:afterAutospacing="1"/>
              <w:rPr>
                <w:rFonts w:cs="Arial"/>
                <w:szCs w:val="21"/>
                <w:lang w:val="en"/>
              </w:rPr>
            </w:pPr>
            <w:r w:rsidRPr="003A1570">
              <w:rPr>
                <w:rFonts w:cs="Arial"/>
                <w:szCs w:val="21"/>
                <w:lang w:val="en"/>
              </w:rPr>
              <w:t>basic treatment for common injuries</w:t>
            </w:r>
          </w:p>
          <w:p w14:paraId="19DA67F7" w14:textId="77777777" w:rsidR="00646DFD" w:rsidRPr="003A1570" w:rsidRDefault="00646DFD" w:rsidP="009743C3">
            <w:pPr>
              <w:numPr>
                <w:ilvl w:val="0"/>
                <w:numId w:val="12"/>
              </w:numPr>
              <w:spacing w:before="100" w:beforeAutospacing="1" w:after="100" w:afterAutospacing="1"/>
              <w:rPr>
                <w:rFonts w:cs="Arial"/>
                <w:szCs w:val="21"/>
                <w:lang w:val="en"/>
              </w:rPr>
            </w:pPr>
            <w:r w:rsidRPr="003A1570">
              <w:rPr>
                <w:rFonts w:cs="Arial"/>
                <w:szCs w:val="21"/>
                <w:lang w:val="en"/>
              </w:rPr>
              <w:t>life-saving skills, including how to administer CPR</w:t>
            </w:r>
          </w:p>
          <w:p w14:paraId="6AD3383C" w14:textId="77777777" w:rsidR="00646DFD" w:rsidRPr="003A1570" w:rsidRDefault="00646DFD" w:rsidP="009743C3">
            <w:pPr>
              <w:numPr>
                <w:ilvl w:val="0"/>
                <w:numId w:val="12"/>
              </w:numPr>
              <w:spacing w:before="100" w:beforeAutospacing="1" w:after="100" w:afterAutospacing="1"/>
              <w:rPr>
                <w:rFonts w:cs="Arial"/>
                <w:szCs w:val="21"/>
                <w:lang w:val="en"/>
              </w:rPr>
            </w:pPr>
            <w:r w:rsidRPr="003A1570">
              <w:rPr>
                <w:rFonts w:cs="Arial"/>
                <w:szCs w:val="21"/>
                <w:lang w:val="en"/>
              </w:rPr>
              <w:t>the purpose of defibrillators and when one might be needed</w:t>
            </w:r>
          </w:p>
          <w:p w14:paraId="442136E7" w14:textId="77777777" w:rsidR="00646DFD" w:rsidRPr="003A1570" w:rsidRDefault="00646DFD">
            <w:pPr>
              <w:rPr>
                <w:rFonts w:cs="Arial"/>
                <w:b/>
                <w:szCs w:val="21"/>
              </w:rPr>
            </w:pPr>
          </w:p>
        </w:tc>
      </w:tr>
      <w:tr w:rsidR="00646DFD" w:rsidRPr="003A1570" w14:paraId="0BCCE853" w14:textId="77777777">
        <w:tc>
          <w:tcPr>
            <w:tcW w:w="1951" w:type="dxa"/>
          </w:tcPr>
          <w:p w14:paraId="56596A3F" w14:textId="77777777" w:rsidR="00646DFD" w:rsidRPr="003A1570" w:rsidRDefault="00646DFD" w:rsidP="00767D47">
            <w:pPr>
              <w:pStyle w:val="BodyText"/>
              <w:jc w:val="left"/>
              <w:rPr>
                <w:rFonts w:cs="Arial"/>
                <w:b/>
                <w:szCs w:val="21"/>
                <w:lang w:val="en"/>
              </w:rPr>
            </w:pPr>
            <w:r w:rsidRPr="003A1570">
              <w:rPr>
                <w:rFonts w:cs="Arial"/>
                <w:b/>
                <w:szCs w:val="21"/>
                <w:lang w:val="en"/>
              </w:rPr>
              <w:t>Changing adolescent body</w:t>
            </w:r>
          </w:p>
          <w:p w14:paraId="3F4DE574" w14:textId="77777777" w:rsidR="00646DFD" w:rsidRPr="003A1570" w:rsidRDefault="00646DFD" w:rsidP="00767D47">
            <w:pPr>
              <w:pStyle w:val="BodyText"/>
              <w:jc w:val="left"/>
              <w:rPr>
                <w:rFonts w:cs="Arial"/>
                <w:b/>
                <w:szCs w:val="21"/>
              </w:rPr>
            </w:pPr>
          </w:p>
        </w:tc>
        <w:tc>
          <w:tcPr>
            <w:tcW w:w="7625" w:type="dxa"/>
          </w:tcPr>
          <w:p w14:paraId="2A686291" w14:textId="77777777" w:rsidR="00646DFD" w:rsidRPr="003A1570" w:rsidRDefault="00646DFD" w:rsidP="009743C3">
            <w:pPr>
              <w:numPr>
                <w:ilvl w:val="0"/>
                <w:numId w:val="13"/>
              </w:numPr>
              <w:spacing w:before="100" w:beforeAutospacing="1" w:after="100" w:afterAutospacing="1"/>
              <w:rPr>
                <w:rFonts w:cs="Arial"/>
                <w:szCs w:val="21"/>
                <w:lang w:val="en"/>
              </w:rPr>
            </w:pPr>
            <w:r w:rsidRPr="003A1570">
              <w:rPr>
                <w:rFonts w:cs="Arial"/>
                <w:szCs w:val="21"/>
                <w:lang w:val="en"/>
              </w:rPr>
              <w:t>key facts about puberty, the changing adolescent body and menstrual wellbeing</w:t>
            </w:r>
          </w:p>
          <w:p w14:paraId="019A1CD6" w14:textId="77777777" w:rsidR="00646DFD" w:rsidRPr="003A1570" w:rsidRDefault="00646DFD" w:rsidP="009743C3">
            <w:pPr>
              <w:numPr>
                <w:ilvl w:val="0"/>
                <w:numId w:val="13"/>
              </w:numPr>
              <w:spacing w:before="100" w:beforeAutospacing="1" w:after="100" w:afterAutospacing="1"/>
              <w:rPr>
                <w:rFonts w:cs="Arial"/>
                <w:szCs w:val="21"/>
                <w:lang w:val="en"/>
              </w:rPr>
            </w:pPr>
            <w:r w:rsidRPr="003A1570">
              <w:rPr>
                <w:rFonts w:cs="Arial"/>
                <w:szCs w:val="21"/>
                <w:lang w:val="en"/>
              </w:rPr>
              <w:t>the main changes which take place in males and females, and the implications for emotional and physical health</w:t>
            </w:r>
          </w:p>
          <w:p w14:paraId="1050EE26" w14:textId="77777777" w:rsidR="00646DFD" w:rsidRPr="003A1570" w:rsidRDefault="00646DFD">
            <w:pPr>
              <w:rPr>
                <w:rFonts w:cs="Arial"/>
                <w:b/>
                <w:szCs w:val="21"/>
              </w:rPr>
            </w:pPr>
          </w:p>
        </w:tc>
      </w:tr>
    </w:tbl>
    <w:p w14:paraId="34280B77" w14:textId="0D231D55" w:rsidR="00F42389" w:rsidRDefault="00F42389" w:rsidP="00F42389">
      <w:pPr>
        <w:pStyle w:val="Heading2"/>
        <w:rPr>
          <w:rFonts w:cs="Arial"/>
          <w:sz w:val="21"/>
          <w:szCs w:val="21"/>
        </w:rPr>
      </w:pPr>
    </w:p>
    <w:p w14:paraId="7F4C9EDB" w14:textId="0AE29E55" w:rsidR="00F42389" w:rsidRPr="006D17DC" w:rsidRDefault="00D60F40" w:rsidP="006D17DC">
      <w:pPr>
        <w:pStyle w:val="HeadingLevel1"/>
        <w:numPr>
          <w:ilvl w:val="0"/>
          <w:numId w:val="0"/>
        </w:numPr>
        <w:ind w:left="720" w:hanging="720"/>
      </w:pPr>
      <w:bookmarkStart w:id="23" w:name="_Toc183331638"/>
      <w:r w:rsidRPr="006D17DC">
        <w:t xml:space="preserve">Appendix C: </w:t>
      </w:r>
      <w:r w:rsidR="00717138" w:rsidRPr="006D17DC">
        <w:t>Science curriculum that links to sex education</w:t>
      </w:r>
      <w:r w:rsidR="00F42389" w:rsidRPr="006D17DC">
        <w:t>:</w:t>
      </w:r>
      <w:bookmarkEnd w:id="23"/>
    </w:p>
    <w:p w14:paraId="1A304512" w14:textId="77777777" w:rsidR="00717138" w:rsidRPr="003A1570" w:rsidRDefault="00717138" w:rsidP="00717138">
      <w:pPr>
        <w:pStyle w:val="BodyText"/>
        <w:rPr>
          <w:rFonts w:cs="Arial"/>
          <w:b/>
          <w:szCs w:val="21"/>
        </w:rPr>
      </w:pPr>
      <w:r w:rsidRPr="003A1570">
        <w:rPr>
          <w:rFonts w:cs="Arial"/>
          <w:b/>
          <w:szCs w:val="21"/>
        </w:rPr>
        <w:t>The</w:t>
      </w:r>
      <w:r>
        <w:rPr>
          <w:rFonts w:cs="Arial"/>
          <w:b/>
          <w:szCs w:val="21"/>
        </w:rPr>
        <w:t xml:space="preserve"> National </w:t>
      </w:r>
      <w:r w:rsidRPr="003A1570">
        <w:rPr>
          <w:rFonts w:cs="Arial"/>
          <w:b/>
          <w:szCs w:val="21"/>
        </w:rPr>
        <w:t>Curriculum for Science covers:</w:t>
      </w:r>
    </w:p>
    <w:p w14:paraId="74DFE5FF" w14:textId="66336B0A" w:rsidR="00717138" w:rsidRPr="003A1570" w:rsidRDefault="00717138" w:rsidP="00F42389">
      <w:pPr>
        <w:pStyle w:val="BodyText"/>
        <w:rPr>
          <w:rFonts w:cs="Arial"/>
          <w:b/>
          <w:szCs w:val="21"/>
        </w:rPr>
      </w:pPr>
      <w:r>
        <w:rPr>
          <w:rFonts w:cs="Arial"/>
          <w:b/>
          <w:szCs w:val="21"/>
        </w:rPr>
        <w:t xml:space="preserve">Primary content: </w:t>
      </w:r>
    </w:p>
    <w:p w14:paraId="2045896B" w14:textId="77777777" w:rsidR="00E97094" w:rsidRDefault="00F42389" w:rsidP="00E97094">
      <w:pPr>
        <w:pStyle w:val="Bullet1"/>
        <w:tabs>
          <w:tab w:val="clear" w:pos="720"/>
          <w:tab w:val="left" w:pos="993"/>
        </w:tabs>
        <w:spacing w:after="0"/>
        <w:ind w:hanging="11"/>
        <w:rPr>
          <w:rFonts w:cs="Arial"/>
          <w:szCs w:val="21"/>
          <w:lang w:val="en"/>
        </w:rPr>
      </w:pPr>
      <w:r w:rsidRPr="003A1570">
        <w:rPr>
          <w:rFonts w:cs="Arial"/>
          <w:szCs w:val="21"/>
          <w:lang w:val="en"/>
        </w:rPr>
        <w:t xml:space="preserve">naming the main external parts of the human body, </w:t>
      </w:r>
    </w:p>
    <w:p w14:paraId="04326AF2" w14:textId="77777777" w:rsidR="00E97094" w:rsidRDefault="00F42389" w:rsidP="00E97094">
      <w:pPr>
        <w:pStyle w:val="Bullet1"/>
        <w:tabs>
          <w:tab w:val="clear" w:pos="720"/>
          <w:tab w:val="left" w:pos="993"/>
        </w:tabs>
        <w:spacing w:after="0"/>
        <w:ind w:hanging="11"/>
        <w:rPr>
          <w:rFonts w:cs="Arial"/>
          <w:szCs w:val="21"/>
          <w:lang w:val="en"/>
        </w:rPr>
      </w:pPr>
      <w:r w:rsidRPr="00E97094">
        <w:rPr>
          <w:rFonts w:cs="Arial"/>
          <w:szCs w:val="21"/>
          <w:lang w:val="en"/>
        </w:rPr>
        <w:t>the human body as it grows from birth to old age (including puberty),</w:t>
      </w:r>
    </w:p>
    <w:p w14:paraId="2A00B550" w14:textId="77777777" w:rsidR="00E97094" w:rsidRDefault="00F42389" w:rsidP="00E97094">
      <w:pPr>
        <w:pStyle w:val="Bullet1"/>
        <w:tabs>
          <w:tab w:val="clear" w:pos="720"/>
          <w:tab w:val="left" w:pos="993"/>
        </w:tabs>
        <w:spacing w:after="0"/>
        <w:ind w:hanging="11"/>
        <w:rPr>
          <w:rFonts w:cs="Arial"/>
          <w:szCs w:val="21"/>
          <w:lang w:val="en"/>
        </w:rPr>
      </w:pPr>
      <w:r w:rsidRPr="00E97094">
        <w:rPr>
          <w:rFonts w:cs="Arial"/>
          <w:szCs w:val="21"/>
          <w:lang w:val="en"/>
        </w:rPr>
        <w:t>processes of reproduction and growth in animals and</w:t>
      </w:r>
    </w:p>
    <w:p w14:paraId="7CCA8B07" w14:textId="77777777" w:rsidR="00E97094" w:rsidRDefault="00F42389" w:rsidP="00E97094">
      <w:pPr>
        <w:pStyle w:val="Bullet1"/>
        <w:tabs>
          <w:tab w:val="clear" w:pos="720"/>
          <w:tab w:val="left" w:pos="993"/>
        </w:tabs>
        <w:spacing w:after="0"/>
        <w:ind w:hanging="11"/>
        <w:rPr>
          <w:rFonts w:cs="Arial"/>
          <w:szCs w:val="21"/>
          <w:lang w:val="en"/>
        </w:rPr>
      </w:pPr>
      <w:r w:rsidRPr="00E97094">
        <w:rPr>
          <w:rFonts w:cs="Arial"/>
          <w:szCs w:val="21"/>
          <w:lang w:val="en"/>
        </w:rPr>
        <w:t xml:space="preserve">reproduction in some plants. </w:t>
      </w:r>
    </w:p>
    <w:p w14:paraId="74D92543" w14:textId="77777777" w:rsidR="00717138" w:rsidRDefault="00717138" w:rsidP="00F42389">
      <w:pPr>
        <w:pStyle w:val="Heading2"/>
        <w:rPr>
          <w:rFonts w:cs="Arial"/>
          <w:sz w:val="21"/>
          <w:szCs w:val="21"/>
        </w:rPr>
      </w:pPr>
    </w:p>
    <w:p w14:paraId="0F1C4525" w14:textId="7074D062" w:rsidR="00F42389" w:rsidRPr="003A1570" w:rsidRDefault="00F42389" w:rsidP="00F42389">
      <w:pPr>
        <w:pStyle w:val="Heading2"/>
        <w:rPr>
          <w:rFonts w:cs="Arial"/>
          <w:sz w:val="21"/>
          <w:szCs w:val="21"/>
        </w:rPr>
      </w:pPr>
      <w:r w:rsidRPr="003A1570">
        <w:rPr>
          <w:rFonts w:cs="Arial"/>
          <w:sz w:val="21"/>
          <w:szCs w:val="21"/>
        </w:rPr>
        <w:t>Key Stage 3</w:t>
      </w:r>
      <w:r w:rsidR="00717138">
        <w:rPr>
          <w:rFonts w:cs="Arial"/>
          <w:sz w:val="21"/>
          <w:szCs w:val="21"/>
        </w:rPr>
        <w:t xml:space="preserve"> (Year 7-9) </w:t>
      </w:r>
    </w:p>
    <w:p w14:paraId="10CA571C" w14:textId="77777777" w:rsidR="00E97094" w:rsidRDefault="00F42389" w:rsidP="00E97094">
      <w:pPr>
        <w:pStyle w:val="Bullet1"/>
        <w:tabs>
          <w:tab w:val="clear" w:pos="720"/>
          <w:tab w:val="left" w:pos="993"/>
        </w:tabs>
        <w:spacing w:after="0"/>
        <w:ind w:left="851" w:hanging="425"/>
        <w:rPr>
          <w:rFonts w:cs="Arial"/>
          <w:szCs w:val="21"/>
        </w:rPr>
      </w:pPr>
      <w:r w:rsidRPr="003A1570">
        <w:rPr>
          <w:rFonts w:cs="Arial"/>
          <w:szCs w:val="21"/>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and</w:t>
      </w:r>
    </w:p>
    <w:p w14:paraId="48634372" w14:textId="77777777" w:rsidR="00E97094" w:rsidRDefault="00F42389" w:rsidP="00E97094">
      <w:pPr>
        <w:pStyle w:val="Bullet1"/>
        <w:tabs>
          <w:tab w:val="clear" w:pos="720"/>
          <w:tab w:val="left" w:pos="993"/>
        </w:tabs>
        <w:spacing w:after="0"/>
        <w:ind w:left="851" w:hanging="425"/>
        <w:rPr>
          <w:rFonts w:cs="Arial"/>
          <w:szCs w:val="21"/>
        </w:rPr>
      </w:pPr>
      <w:r w:rsidRPr="00E97094">
        <w:rPr>
          <w:rFonts w:cs="Arial"/>
          <w:szCs w:val="21"/>
        </w:rPr>
        <w:t>reproduction in plants, including flower structure, wind and insect pollination, fertilisation, seed and fruit formation and dispersal, including quantitative investigation of some dispersal mechanisms.</w:t>
      </w:r>
    </w:p>
    <w:p w14:paraId="3B96DA6D" w14:textId="77777777" w:rsidR="00E97094" w:rsidRDefault="00E97094" w:rsidP="00E97094">
      <w:pPr>
        <w:pStyle w:val="Heading2"/>
        <w:rPr>
          <w:rFonts w:eastAsiaTheme="minorHAnsi" w:cs="Arial"/>
          <w:sz w:val="21"/>
          <w:szCs w:val="21"/>
        </w:rPr>
      </w:pPr>
    </w:p>
    <w:p w14:paraId="4CF9857A" w14:textId="3D8E4AB4" w:rsidR="00E97094" w:rsidRPr="003A1570" w:rsidRDefault="00E97094" w:rsidP="00E97094">
      <w:pPr>
        <w:pStyle w:val="Heading2"/>
        <w:rPr>
          <w:rFonts w:eastAsiaTheme="minorHAnsi" w:cs="Arial"/>
          <w:sz w:val="21"/>
          <w:szCs w:val="21"/>
        </w:rPr>
      </w:pPr>
      <w:r w:rsidRPr="003A1570">
        <w:rPr>
          <w:rFonts w:eastAsiaTheme="minorHAnsi" w:cs="Arial"/>
          <w:sz w:val="21"/>
          <w:szCs w:val="21"/>
        </w:rPr>
        <w:t>Key stage 4</w:t>
      </w:r>
      <w:r>
        <w:rPr>
          <w:rFonts w:eastAsiaTheme="minorHAnsi" w:cs="Arial"/>
          <w:sz w:val="21"/>
          <w:szCs w:val="21"/>
        </w:rPr>
        <w:t xml:space="preserve"> (Year 10-11) </w:t>
      </w:r>
    </w:p>
    <w:p w14:paraId="154BD7C0" w14:textId="06AEC1D2" w:rsidR="00E97094" w:rsidRDefault="00F42389" w:rsidP="00E97094">
      <w:pPr>
        <w:pStyle w:val="Bullet1"/>
        <w:tabs>
          <w:tab w:val="clear" w:pos="720"/>
          <w:tab w:val="left" w:pos="993"/>
        </w:tabs>
        <w:spacing w:after="0"/>
        <w:ind w:left="851" w:hanging="425"/>
        <w:rPr>
          <w:rFonts w:cs="Arial"/>
          <w:szCs w:val="21"/>
        </w:rPr>
      </w:pPr>
      <w:bookmarkStart w:id="24" w:name="_Hlk183359399"/>
      <w:r w:rsidRPr="00E97094">
        <w:rPr>
          <w:rFonts w:cs="Arial"/>
          <w:szCs w:val="21"/>
        </w:rPr>
        <w:t xml:space="preserve">hormones in human reproduction, hormonal and non-hormonal methods of contraception, </w:t>
      </w:r>
    </w:p>
    <w:p w14:paraId="4B5E9609" w14:textId="77777777" w:rsidR="00E97094" w:rsidRDefault="00F42389" w:rsidP="00E97094">
      <w:pPr>
        <w:pStyle w:val="Bullet1"/>
        <w:tabs>
          <w:tab w:val="clear" w:pos="720"/>
          <w:tab w:val="left" w:pos="993"/>
        </w:tabs>
        <w:spacing w:after="0"/>
        <w:ind w:left="851" w:hanging="425"/>
        <w:rPr>
          <w:rFonts w:cs="Arial"/>
          <w:szCs w:val="21"/>
        </w:rPr>
      </w:pPr>
      <w:r w:rsidRPr="00E97094">
        <w:rPr>
          <w:rFonts w:cs="Arial"/>
          <w:szCs w:val="21"/>
        </w:rPr>
        <w:t>communicable diseases including sexually transmitted infections in humans (including HIV/AIDs), and</w:t>
      </w:r>
    </w:p>
    <w:bookmarkEnd w:id="24"/>
    <w:p w14:paraId="0416B32C" w14:textId="0606BBC8" w:rsidR="00F42389" w:rsidRPr="00E97094" w:rsidRDefault="00F42389" w:rsidP="00E97094">
      <w:pPr>
        <w:pStyle w:val="Bullet1"/>
        <w:tabs>
          <w:tab w:val="clear" w:pos="720"/>
          <w:tab w:val="left" w:pos="993"/>
        </w:tabs>
        <w:spacing w:after="0"/>
        <w:ind w:left="851" w:hanging="425"/>
        <w:rPr>
          <w:rFonts w:cs="Arial"/>
          <w:szCs w:val="21"/>
        </w:rPr>
      </w:pPr>
      <w:r w:rsidRPr="00E97094">
        <w:rPr>
          <w:rFonts w:cs="Arial"/>
          <w:szCs w:val="21"/>
        </w:rPr>
        <w:t>genes and sex determination in humans.</w:t>
      </w:r>
    </w:p>
    <w:p w14:paraId="4FDE1587" w14:textId="37BF4D3D" w:rsidR="00B72C5A" w:rsidRDefault="00B72C5A" w:rsidP="00767D47">
      <w:pPr>
        <w:pStyle w:val="BodyText"/>
        <w:rPr>
          <w:rFonts w:cs="Arial"/>
          <w:szCs w:val="21"/>
        </w:rPr>
      </w:pPr>
    </w:p>
    <w:p w14:paraId="7B3BF2F4" w14:textId="77777777" w:rsidR="00E97094" w:rsidRDefault="00E97094">
      <w:pPr>
        <w:spacing w:after="200" w:line="276" w:lineRule="auto"/>
        <w:jc w:val="left"/>
        <w:rPr>
          <w:b/>
          <w:bCs/>
          <w:szCs w:val="28"/>
        </w:rPr>
      </w:pPr>
      <w:r>
        <w:br w:type="page"/>
      </w:r>
    </w:p>
    <w:p w14:paraId="02AADF69" w14:textId="6892B9AA" w:rsidR="009E33FD" w:rsidRPr="006D17DC" w:rsidRDefault="006D17DC" w:rsidP="006D17DC">
      <w:pPr>
        <w:pStyle w:val="HeadingLevel1"/>
        <w:numPr>
          <w:ilvl w:val="0"/>
          <w:numId w:val="0"/>
        </w:numPr>
        <w:ind w:left="720" w:hanging="720"/>
      </w:pPr>
      <w:bookmarkStart w:id="25" w:name="_Toc183331639"/>
      <w:r>
        <w:lastRenderedPageBreak/>
        <w:t xml:space="preserve">Appendix D: </w:t>
      </w:r>
      <w:r w:rsidR="009E33FD" w:rsidRPr="006D17DC">
        <w:t>Sex Education in Primary</w:t>
      </w:r>
      <w:bookmarkEnd w:id="25"/>
      <w:r w:rsidR="009E33FD" w:rsidRPr="006D17DC">
        <w:t xml:space="preserve"> </w:t>
      </w:r>
    </w:p>
    <w:p w14:paraId="6940FD07" w14:textId="17538BFF" w:rsidR="00387A66" w:rsidRPr="00387A66" w:rsidRDefault="00387A66" w:rsidP="00387A66">
      <w:pPr>
        <w:pStyle w:val="BodyText"/>
      </w:pPr>
      <w:r w:rsidRPr="00387A66">
        <w:t xml:space="preserve">Health and Relationship Education is statutory in all primary schools, and it is recommended that all primary schools have a Sex Education programme that is tailored to the age of the pupils. </w:t>
      </w:r>
    </w:p>
    <w:p w14:paraId="66A4D484" w14:textId="0AB0BFCC" w:rsidR="00387A66" w:rsidRPr="00387A66" w:rsidRDefault="00387A66" w:rsidP="00387A66">
      <w:pPr>
        <w:pStyle w:val="BodyText"/>
      </w:pPr>
      <w:r w:rsidRPr="00387A66">
        <w:t>The Health and Relationship curriculum content is woven throughout the entire programme of Jigsaw, with a specific focus within the ‘Healthy Me’ and ‘Relationships’ Puzzles.</w:t>
      </w:r>
    </w:p>
    <w:p w14:paraId="42082C59" w14:textId="76338DD3" w:rsidR="00387A66" w:rsidRPr="00387A66" w:rsidRDefault="00387A66" w:rsidP="00387A66">
      <w:pPr>
        <w:pStyle w:val="BodyText"/>
      </w:pPr>
      <w:r w:rsidRPr="00387A66">
        <w:t>In the Early Years and Key Stage 1, the focus is on life cycles, valuing our own bodies and learning some vocabulary for the external body parts, that we might use if we needed to talk to an adult such as a nurse or a doctor.</w:t>
      </w:r>
    </w:p>
    <w:p w14:paraId="4E9A3683" w14:textId="2E6DC7A1" w:rsidR="00387A66" w:rsidRPr="00387A66" w:rsidRDefault="00387A66" w:rsidP="00387A66">
      <w:pPr>
        <w:pStyle w:val="BodyText"/>
      </w:pPr>
      <w:r w:rsidRPr="00387A66">
        <w:t xml:space="preserve">In Key Stage </w:t>
      </w:r>
      <w:r w:rsidR="006D17DC" w:rsidRPr="00387A66">
        <w:t>2, there</w:t>
      </w:r>
      <w:r w:rsidRPr="00387A66">
        <w:t xml:space="preserve"> is a particular focus on the Health Education element of puberty in (including menstruation) and the changes that happen inside and outside the body. This is taught in a way that helps pupils feel prepared for the main changes that happen before puberty starts, and to encourage them to talk to an adult at home or at school if they have any questions.</w:t>
      </w:r>
    </w:p>
    <w:p w14:paraId="2246CC56" w14:textId="6E243840" w:rsidR="00387A66" w:rsidRPr="00387A66" w:rsidRDefault="00387A66" w:rsidP="00387A66">
      <w:pPr>
        <w:pStyle w:val="BodyText"/>
      </w:pPr>
      <w:r w:rsidRPr="00387A66">
        <w:t xml:space="preserve">Sex Education is part of our PSHE/RSE </w:t>
      </w:r>
      <w:r w:rsidR="006D17DC" w:rsidRPr="00387A66">
        <w:t>curriculum,</w:t>
      </w:r>
      <w:r w:rsidRPr="00387A66">
        <w:t xml:space="preserve"> and we teach it through the Jigsaw ‘Changing Me’ topic. Please note that animal reproduction is a statutory element of the Year 5 Science curriculum and at </w:t>
      </w:r>
      <w:r w:rsidR="00B65F36">
        <w:t>CELT</w:t>
      </w:r>
      <w:r w:rsidRPr="00387A66">
        <w:t xml:space="preserve">, we deliver this including human reproduction </w:t>
      </w:r>
      <w:r w:rsidR="00B12AE6">
        <w:t xml:space="preserve">in our </w:t>
      </w:r>
      <w:r w:rsidR="00B65F36">
        <w:t>lessons</w:t>
      </w:r>
      <w:r w:rsidRPr="00387A66">
        <w:t>.</w:t>
      </w:r>
    </w:p>
    <w:p w14:paraId="47E749BC" w14:textId="0C749964" w:rsidR="00B3566C" w:rsidRPr="00B3566C" w:rsidRDefault="00B3566C" w:rsidP="00B3566C">
      <w:pPr>
        <w:pStyle w:val="BodyText"/>
        <w:rPr>
          <w:rFonts w:cs="Arial"/>
          <w:szCs w:val="21"/>
        </w:rPr>
      </w:pPr>
      <w:r w:rsidRPr="00B3566C">
        <w:rPr>
          <w:rFonts w:cs="Arial"/>
          <w:szCs w:val="21"/>
        </w:rPr>
        <w:t>The Jigsaw unit ‘Changing Me’ is taught in the Summer Term and contains 6 pieces (lessons). Each year group will be taught appropriate to their age and developmental stage. This content will be taught by the class</w:t>
      </w:r>
      <w:r>
        <w:rPr>
          <w:rFonts w:cs="Arial"/>
          <w:szCs w:val="21"/>
        </w:rPr>
        <w:t xml:space="preserve"> </w:t>
      </w:r>
      <w:r w:rsidRPr="00B3566C">
        <w:rPr>
          <w:rFonts w:cs="Arial"/>
          <w:szCs w:val="21"/>
        </w:rPr>
        <w:t xml:space="preserve">teachers. We will not teach beyond the remit of the year group. If questions are asked that the teacher feels are inappropriate or are beyond the content for that year group, the teacher may ask the child to ask their parent/carer, or the teacher may acknowledge the question and explain that we will learn about that aspect at another time. </w:t>
      </w:r>
    </w:p>
    <w:p w14:paraId="0A2E5A36" w14:textId="35179D41" w:rsidR="00E3340D" w:rsidRDefault="003B7574" w:rsidP="009E33FD">
      <w:pPr>
        <w:pStyle w:val="BodyText"/>
        <w:rPr>
          <w:rFonts w:cs="Arial"/>
          <w:szCs w:val="21"/>
        </w:rPr>
      </w:pPr>
      <w:r>
        <w:rPr>
          <w:rFonts w:cs="Arial"/>
          <w:szCs w:val="21"/>
        </w:rPr>
        <w:t>Please review the curriculum overview in appendix a to see where these lessons fit, however, t</w:t>
      </w:r>
      <w:r w:rsidR="00B3566C" w:rsidRPr="00B3566C">
        <w:rPr>
          <w:rFonts w:cs="Arial"/>
          <w:szCs w:val="21"/>
        </w:rPr>
        <w:t>he lessons (pieces) that parents are able to withdraw their children from are</w:t>
      </w:r>
      <w:r>
        <w:rPr>
          <w:rFonts w:cs="Arial"/>
          <w:szCs w:val="21"/>
        </w:rPr>
        <w:t xml:space="preserve"> outlined</w:t>
      </w:r>
      <w:r w:rsidR="00B3566C" w:rsidRPr="00B3566C">
        <w:rPr>
          <w:rFonts w:cs="Arial"/>
          <w:szCs w:val="21"/>
        </w:rPr>
        <w:t xml:space="preserve"> </w:t>
      </w:r>
      <w:r>
        <w:rPr>
          <w:rFonts w:cs="Arial"/>
          <w:szCs w:val="21"/>
        </w:rPr>
        <w:t xml:space="preserve">below: </w:t>
      </w:r>
      <w:r w:rsidR="00E3340D">
        <w:rPr>
          <w:rFonts w:cs="Arial"/>
          <w:szCs w:val="21"/>
        </w:rPr>
        <w:t xml:space="preserve"> </w:t>
      </w:r>
    </w:p>
    <w:p w14:paraId="2086D126" w14:textId="106B77BC" w:rsidR="00E4312B" w:rsidRDefault="00E4312B" w:rsidP="009E33FD">
      <w:pPr>
        <w:pStyle w:val="BodyText"/>
        <w:rPr>
          <w:rFonts w:cs="Arial"/>
          <w:szCs w:val="21"/>
        </w:rPr>
      </w:pPr>
      <w:r w:rsidRPr="00B36BF4">
        <w:rPr>
          <w:rFonts w:cs="Arial"/>
          <w:b/>
          <w:bCs/>
          <w:szCs w:val="21"/>
        </w:rPr>
        <w:t>Year 4 – Lesson 2:</w:t>
      </w:r>
      <w:r>
        <w:rPr>
          <w:rFonts w:cs="Arial"/>
          <w:szCs w:val="21"/>
        </w:rPr>
        <w:t xml:space="preserve"> Having a baby. </w:t>
      </w:r>
      <w:r w:rsidR="005A54D7">
        <w:rPr>
          <w:rFonts w:cs="Arial"/>
          <w:szCs w:val="21"/>
        </w:rPr>
        <w:t xml:space="preserve">Parents have the right to withdraw children from this session as it is classed as human reproduction: </w:t>
      </w:r>
    </w:p>
    <w:p w14:paraId="3F07980C" w14:textId="77777777" w:rsidR="005A54D7" w:rsidRPr="005A54D7" w:rsidRDefault="005A54D7" w:rsidP="009743C3">
      <w:pPr>
        <w:pStyle w:val="BodyText"/>
        <w:numPr>
          <w:ilvl w:val="0"/>
          <w:numId w:val="36"/>
        </w:numPr>
        <w:rPr>
          <w:rFonts w:cs="Arial"/>
          <w:szCs w:val="21"/>
        </w:rPr>
      </w:pPr>
      <w:r w:rsidRPr="005A54D7">
        <w:rPr>
          <w:rFonts w:cs="Arial"/>
          <w:szCs w:val="21"/>
        </w:rPr>
        <w:t>I can correctly label the internal and external parts of male and female bodies that are necessary for making a baby and explain in simple terms how this happens</w:t>
      </w:r>
    </w:p>
    <w:p w14:paraId="2160E9D1" w14:textId="77777777" w:rsidR="005A54D7" w:rsidRPr="005A54D7" w:rsidRDefault="005A54D7" w:rsidP="009743C3">
      <w:pPr>
        <w:pStyle w:val="BodyText"/>
        <w:numPr>
          <w:ilvl w:val="0"/>
          <w:numId w:val="36"/>
        </w:numPr>
        <w:rPr>
          <w:rFonts w:cs="Arial"/>
          <w:szCs w:val="21"/>
        </w:rPr>
      </w:pPr>
      <w:r w:rsidRPr="005A54D7">
        <w:rPr>
          <w:rFonts w:cs="Arial"/>
          <w:szCs w:val="21"/>
        </w:rPr>
        <w:t>I understand that having a baby is a personal choice and express how they feel about having children when they are adults</w:t>
      </w:r>
    </w:p>
    <w:p w14:paraId="10D712E5" w14:textId="1DF6A828" w:rsidR="005A54D7" w:rsidRPr="003B7574" w:rsidRDefault="005A54D7" w:rsidP="005A54D7">
      <w:pPr>
        <w:pStyle w:val="BodyText"/>
        <w:rPr>
          <w:rFonts w:cs="Arial"/>
          <w:bCs/>
          <w:szCs w:val="21"/>
        </w:rPr>
      </w:pPr>
      <w:r w:rsidRPr="003B7574">
        <w:rPr>
          <w:rFonts w:cs="Arial"/>
          <w:bCs/>
          <w:szCs w:val="21"/>
        </w:rPr>
        <w:t>Note: This is a simple introduction to sexual intercourse with the teacher using a script which includes ‘an especially close and loving embrace which allows the sperm to be released through the penis into the vagina.’.</w:t>
      </w:r>
    </w:p>
    <w:p w14:paraId="6F95CFB6" w14:textId="74C9C6DE" w:rsidR="005B55F4" w:rsidRPr="003B7574" w:rsidRDefault="005B55F4" w:rsidP="005A54D7">
      <w:pPr>
        <w:pStyle w:val="BodyText"/>
        <w:rPr>
          <w:rFonts w:cs="Arial"/>
          <w:bCs/>
          <w:szCs w:val="21"/>
        </w:rPr>
      </w:pPr>
      <w:r w:rsidRPr="00B36BF4">
        <w:rPr>
          <w:rFonts w:cs="Arial"/>
          <w:b/>
          <w:szCs w:val="21"/>
        </w:rPr>
        <w:t>Year 5 – Lesson 4</w:t>
      </w:r>
      <w:r w:rsidR="00B36BF4">
        <w:rPr>
          <w:rFonts w:cs="Arial"/>
          <w:bCs/>
          <w:szCs w:val="21"/>
        </w:rPr>
        <w:t>:</w:t>
      </w:r>
      <w:r w:rsidRPr="003B7574">
        <w:rPr>
          <w:rFonts w:cs="Arial"/>
          <w:bCs/>
          <w:szCs w:val="21"/>
        </w:rPr>
        <w:t xml:space="preserve"> Conception: Parents have the right to withdraw children from this session as it is classed as human reproduction </w:t>
      </w:r>
    </w:p>
    <w:p w14:paraId="53EA8861" w14:textId="77777777" w:rsidR="00B62430" w:rsidRDefault="00B11610" w:rsidP="009743C3">
      <w:pPr>
        <w:pStyle w:val="BodyText"/>
        <w:numPr>
          <w:ilvl w:val="0"/>
          <w:numId w:val="37"/>
        </w:numPr>
        <w:rPr>
          <w:rFonts w:cs="Arial"/>
          <w:bCs/>
          <w:szCs w:val="21"/>
        </w:rPr>
      </w:pPr>
      <w:r w:rsidRPr="00B11610">
        <w:rPr>
          <w:rFonts w:cs="Arial"/>
          <w:bCs/>
          <w:szCs w:val="21"/>
        </w:rPr>
        <w:t>I understand that sexual intercourse can lead to conception and that is how babies are usually made. I also understand that sometimes people need IVF to help them have a baby</w:t>
      </w:r>
    </w:p>
    <w:p w14:paraId="4E0CD0D9" w14:textId="3E68C215" w:rsidR="005B55F4" w:rsidRPr="00B62430" w:rsidRDefault="00B11610" w:rsidP="009743C3">
      <w:pPr>
        <w:pStyle w:val="BodyText"/>
        <w:numPr>
          <w:ilvl w:val="0"/>
          <w:numId w:val="37"/>
        </w:numPr>
        <w:rPr>
          <w:rFonts w:cs="Arial"/>
          <w:bCs/>
          <w:szCs w:val="21"/>
        </w:rPr>
      </w:pPr>
      <w:r w:rsidRPr="00B62430">
        <w:rPr>
          <w:rFonts w:cs="Arial"/>
          <w:bCs/>
          <w:szCs w:val="21"/>
        </w:rPr>
        <w:t>I appreciate how amazing it is that human bodies can reproduce in these ways</w:t>
      </w:r>
    </w:p>
    <w:p w14:paraId="38A88C6A" w14:textId="726CD119" w:rsidR="00B11610" w:rsidRPr="003B7574" w:rsidRDefault="00B11610" w:rsidP="00B11610">
      <w:pPr>
        <w:pStyle w:val="BodyText"/>
        <w:rPr>
          <w:rFonts w:cs="Arial"/>
          <w:bCs/>
          <w:szCs w:val="21"/>
        </w:rPr>
      </w:pPr>
      <w:r w:rsidRPr="00B36BF4">
        <w:rPr>
          <w:rFonts w:cs="Arial"/>
          <w:b/>
          <w:szCs w:val="21"/>
        </w:rPr>
        <w:t>Year 6 – Lesson 3</w:t>
      </w:r>
      <w:r w:rsidR="00B36BF4">
        <w:rPr>
          <w:rFonts w:cs="Arial"/>
          <w:bCs/>
          <w:szCs w:val="21"/>
        </w:rPr>
        <w:t xml:space="preserve">: </w:t>
      </w:r>
      <w:r w:rsidRPr="003B7574">
        <w:rPr>
          <w:rFonts w:cs="Arial"/>
          <w:bCs/>
          <w:szCs w:val="21"/>
        </w:rPr>
        <w:t xml:space="preserve">Babies – conception to birth </w:t>
      </w:r>
    </w:p>
    <w:p w14:paraId="6ED3D1A3" w14:textId="77777777" w:rsidR="005573E3" w:rsidRPr="005573E3" w:rsidRDefault="005573E3" w:rsidP="009743C3">
      <w:pPr>
        <w:pStyle w:val="BodyText"/>
        <w:numPr>
          <w:ilvl w:val="0"/>
          <w:numId w:val="36"/>
        </w:numPr>
        <w:rPr>
          <w:rFonts w:cs="Arial"/>
          <w:bCs/>
          <w:szCs w:val="21"/>
        </w:rPr>
      </w:pPr>
      <w:r w:rsidRPr="005573E3">
        <w:rPr>
          <w:rFonts w:cs="Arial"/>
          <w:bCs/>
          <w:szCs w:val="21"/>
        </w:rPr>
        <w:lastRenderedPageBreak/>
        <w:t xml:space="preserve">I can describe how a baby develops from conception through the nine months of pregnancy, and how it is born </w:t>
      </w:r>
    </w:p>
    <w:p w14:paraId="4F1E5C4A" w14:textId="77777777" w:rsidR="005573E3" w:rsidRPr="005573E3" w:rsidRDefault="005573E3" w:rsidP="009743C3">
      <w:pPr>
        <w:pStyle w:val="BodyText"/>
        <w:numPr>
          <w:ilvl w:val="0"/>
          <w:numId w:val="36"/>
        </w:numPr>
        <w:rPr>
          <w:rFonts w:cs="Arial"/>
          <w:bCs/>
          <w:szCs w:val="21"/>
        </w:rPr>
      </w:pPr>
      <w:r w:rsidRPr="005573E3">
        <w:rPr>
          <w:rFonts w:cs="Arial"/>
          <w:bCs/>
          <w:szCs w:val="21"/>
        </w:rPr>
        <w:t xml:space="preserve">I recognise how I feel when I reflect on the development and birth of a baby </w:t>
      </w:r>
    </w:p>
    <w:p w14:paraId="03B3C98C" w14:textId="38E76D5D" w:rsidR="006D17DC" w:rsidRPr="006D17DC" w:rsidRDefault="006D17DC" w:rsidP="006D17DC">
      <w:pPr>
        <w:pStyle w:val="HeadingLevel1"/>
        <w:numPr>
          <w:ilvl w:val="0"/>
          <w:numId w:val="0"/>
        </w:numPr>
        <w:ind w:left="720" w:hanging="720"/>
      </w:pPr>
      <w:r>
        <w:t xml:space="preserve">Appendix E: </w:t>
      </w:r>
      <w:r w:rsidRPr="006D17DC">
        <w:t xml:space="preserve">Sex Education in </w:t>
      </w:r>
      <w:r>
        <w:t xml:space="preserve">Secondary </w:t>
      </w:r>
    </w:p>
    <w:p w14:paraId="2BC8D579" w14:textId="3187E7E0" w:rsidR="004A24C8" w:rsidRDefault="004A24C8" w:rsidP="009E33FD">
      <w:pPr>
        <w:pStyle w:val="BodyText"/>
        <w:rPr>
          <w:rFonts w:cs="Arial"/>
          <w:bCs/>
          <w:szCs w:val="21"/>
        </w:rPr>
      </w:pPr>
      <w:r w:rsidRPr="004A24C8">
        <w:rPr>
          <w:rFonts w:cs="Arial"/>
          <w:bCs/>
          <w:szCs w:val="21"/>
        </w:rPr>
        <w:t xml:space="preserve">The content of the </w:t>
      </w:r>
      <w:r w:rsidR="00921F96">
        <w:rPr>
          <w:rFonts w:cs="Arial"/>
          <w:bCs/>
          <w:szCs w:val="21"/>
        </w:rPr>
        <w:t xml:space="preserve">RSE lessons are </w:t>
      </w:r>
      <w:r w:rsidRPr="004A24C8">
        <w:rPr>
          <w:rFonts w:cs="Arial"/>
          <w:bCs/>
          <w:szCs w:val="21"/>
        </w:rPr>
        <w:t xml:space="preserve">based on the National Curriculum Science and the non-statutory guidance for PSHE/RSE contained in the National Curriculum Handbook for Teachers. </w:t>
      </w:r>
    </w:p>
    <w:p w14:paraId="490CEB13" w14:textId="77777777" w:rsidR="004A24C8" w:rsidRDefault="004A24C8" w:rsidP="004A24C8">
      <w:pPr>
        <w:pStyle w:val="BodyText"/>
        <w:rPr>
          <w:rFonts w:cs="Arial"/>
          <w:bCs/>
          <w:szCs w:val="21"/>
          <w:lang w:val="en"/>
        </w:rPr>
      </w:pPr>
      <w:r>
        <w:rPr>
          <w:rFonts w:cs="Arial"/>
          <w:bCs/>
          <w:szCs w:val="21"/>
          <w:lang w:val="en"/>
        </w:rPr>
        <w:t xml:space="preserve">Parents/Carers are the most important educators of our pupils in personal issues and may welcome the support that school can offer to supplement their home teaching. We are committed to working in partnership with parents/carers and if you would like to find out more, discuss and browse materials used or have any concerns then please do not hesitate to contact the school. </w:t>
      </w:r>
    </w:p>
    <w:p w14:paraId="4DBEE3ED" w14:textId="5B3F706C" w:rsidR="009E33FD" w:rsidRDefault="00460CA5" w:rsidP="009E33FD">
      <w:pPr>
        <w:pStyle w:val="BodyText"/>
        <w:rPr>
          <w:rFonts w:cs="Arial"/>
          <w:bCs/>
          <w:szCs w:val="21"/>
          <w:lang w:val="en"/>
        </w:rPr>
      </w:pPr>
      <w:r>
        <w:rPr>
          <w:rFonts w:cs="Arial"/>
          <w:bCs/>
          <w:szCs w:val="21"/>
          <w:lang w:val="en"/>
        </w:rPr>
        <w:t xml:space="preserve">At CELT we believe that the presentation of sexual images in social and other media makes it important that all pupils have a place to discuss pressures, check facts and dispel myths. Even if a pupil is withdrawn, many pupils will discuss such issues with each other outside the classroom, so rather than hear about content second hand, we hope all pupils will have the opportunity to take part in our carefully planned lessons. </w:t>
      </w:r>
    </w:p>
    <w:p w14:paraId="136EED79" w14:textId="79063A4F" w:rsidR="00921F96" w:rsidRDefault="00921F96" w:rsidP="00921F96">
      <w:pPr>
        <w:pStyle w:val="BodyText"/>
        <w:rPr>
          <w:rFonts w:cs="Arial"/>
          <w:szCs w:val="21"/>
        </w:rPr>
      </w:pPr>
      <w:r w:rsidRPr="00921F96">
        <w:rPr>
          <w:rFonts w:cs="Arial"/>
          <w:bCs/>
          <w:szCs w:val="21"/>
        </w:rPr>
        <w:t>At secondary level, sex and relationship education should prepare young people for an adult life</w:t>
      </w:r>
      <w:r>
        <w:rPr>
          <w:rFonts w:cs="Arial"/>
          <w:bCs/>
          <w:szCs w:val="21"/>
        </w:rPr>
        <w:t xml:space="preserve">. </w:t>
      </w:r>
      <w:r>
        <w:rPr>
          <w:rFonts w:cs="Arial"/>
          <w:szCs w:val="21"/>
        </w:rPr>
        <w:t>Please review the curriculum overview in appendix a to see where these lessons fit, however, t</w:t>
      </w:r>
      <w:r w:rsidRPr="00B3566C">
        <w:rPr>
          <w:rFonts w:cs="Arial"/>
          <w:szCs w:val="21"/>
        </w:rPr>
        <w:t>he lessons that parents</w:t>
      </w:r>
      <w:r>
        <w:rPr>
          <w:rFonts w:cs="Arial"/>
          <w:szCs w:val="21"/>
        </w:rPr>
        <w:t>/carers</w:t>
      </w:r>
      <w:r w:rsidRPr="00B3566C">
        <w:rPr>
          <w:rFonts w:cs="Arial"/>
          <w:szCs w:val="21"/>
        </w:rPr>
        <w:t xml:space="preserve"> are able to withdraw their children from are</w:t>
      </w:r>
      <w:r>
        <w:rPr>
          <w:rFonts w:cs="Arial"/>
          <w:szCs w:val="21"/>
        </w:rPr>
        <w:t xml:space="preserve"> outlined</w:t>
      </w:r>
      <w:r w:rsidRPr="00B3566C">
        <w:rPr>
          <w:rFonts w:cs="Arial"/>
          <w:szCs w:val="21"/>
        </w:rPr>
        <w:t xml:space="preserve"> </w:t>
      </w:r>
      <w:r>
        <w:rPr>
          <w:rFonts w:cs="Arial"/>
          <w:szCs w:val="21"/>
        </w:rPr>
        <w:t xml:space="preserve">below:  </w:t>
      </w:r>
    </w:p>
    <w:p w14:paraId="183AE5FD" w14:textId="77777777" w:rsidR="009C1261" w:rsidRPr="003A1570" w:rsidRDefault="009C1261" w:rsidP="009743C3">
      <w:pPr>
        <w:numPr>
          <w:ilvl w:val="0"/>
          <w:numId w:val="5"/>
        </w:numPr>
        <w:rPr>
          <w:rFonts w:cs="Arial"/>
          <w:szCs w:val="21"/>
        </w:rPr>
      </w:pPr>
      <w:r w:rsidRPr="003A1570">
        <w:rPr>
          <w:rFonts w:cs="Arial"/>
          <w:szCs w:val="21"/>
        </w:rPr>
        <w:t>that there are a range of strategies for identifying and managing sexual pressure, including understanding peer pressure, resisting pressure and not pressurising others</w:t>
      </w:r>
    </w:p>
    <w:p w14:paraId="2695C94B" w14:textId="77777777" w:rsidR="009C1261" w:rsidRPr="003A1570" w:rsidRDefault="009C1261" w:rsidP="009743C3">
      <w:pPr>
        <w:numPr>
          <w:ilvl w:val="0"/>
          <w:numId w:val="5"/>
        </w:numPr>
        <w:rPr>
          <w:rFonts w:cs="Arial"/>
          <w:szCs w:val="21"/>
        </w:rPr>
      </w:pPr>
      <w:r w:rsidRPr="003A1570">
        <w:rPr>
          <w:rFonts w:cs="Arial"/>
          <w:szCs w:val="21"/>
        </w:rPr>
        <w:t>that they have a choice to delay sex or to enjoy intimacy without sex</w:t>
      </w:r>
    </w:p>
    <w:p w14:paraId="5AFB8F0A" w14:textId="77777777" w:rsidR="009C1261" w:rsidRPr="003A1570" w:rsidRDefault="009C1261" w:rsidP="009743C3">
      <w:pPr>
        <w:numPr>
          <w:ilvl w:val="0"/>
          <w:numId w:val="5"/>
        </w:numPr>
        <w:rPr>
          <w:rFonts w:cs="Arial"/>
          <w:szCs w:val="21"/>
        </w:rPr>
      </w:pPr>
      <w:r w:rsidRPr="003A1570">
        <w:rPr>
          <w:rFonts w:cs="Arial"/>
          <w:szCs w:val="21"/>
        </w:rPr>
        <w:t>the facts around pregnancy including miscarriage</w:t>
      </w:r>
    </w:p>
    <w:p w14:paraId="7FAB4DBE" w14:textId="77777777" w:rsidR="009C1261" w:rsidRPr="003A1570" w:rsidRDefault="009C1261" w:rsidP="009743C3">
      <w:pPr>
        <w:numPr>
          <w:ilvl w:val="0"/>
          <w:numId w:val="5"/>
        </w:numPr>
        <w:rPr>
          <w:rFonts w:cs="Arial"/>
          <w:szCs w:val="21"/>
        </w:rPr>
      </w:pPr>
      <w:r w:rsidRPr="003A1570">
        <w:rPr>
          <w:rFonts w:cs="Arial"/>
          <w:szCs w:val="21"/>
        </w:rPr>
        <w:t>that there are choices in relation to pregnancy (with medically and legally accurate, impartial information on all options, including keeping the baby, adoption, abortion and where to get further help)</w:t>
      </w:r>
    </w:p>
    <w:p w14:paraId="591CB664" w14:textId="77777777" w:rsidR="009C1261" w:rsidRDefault="009C1261" w:rsidP="009743C3">
      <w:pPr>
        <w:numPr>
          <w:ilvl w:val="0"/>
          <w:numId w:val="5"/>
        </w:numPr>
        <w:rPr>
          <w:rFonts w:cs="Arial"/>
          <w:szCs w:val="21"/>
        </w:rPr>
      </w:pPr>
      <w:r w:rsidRPr="003A1570">
        <w:rPr>
          <w:rFonts w:cs="Arial"/>
          <w:szCs w:val="21"/>
        </w:rPr>
        <w:t>how the use of alcohol and drugs can lead to risky sexual behaviour</w:t>
      </w:r>
    </w:p>
    <w:p w14:paraId="293A374B" w14:textId="3A61E861" w:rsidR="00460CA5" w:rsidRDefault="009C1261" w:rsidP="009743C3">
      <w:pPr>
        <w:numPr>
          <w:ilvl w:val="0"/>
          <w:numId w:val="5"/>
        </w:numPr>
        <w:rPr>
          <w:rFonts w:cs="Arial"/>
          <w:szCs w:val="21"/>
        </w:rPr>
      </w:pPr>
      <w:r w:rsidRPr="009C1261">
        <w:rPr>
          <w:rFonts w:cs="Arial"/>
          <w:szCs w:val="21"/>
        </w:rPr>
        <w:t>how to get further advice, including how and where to access confidential sexual and reproductive health advice and treatment</w:t>
      </w:r>
    </w:p>
    <w:p w14:paraId="0B191912" w14:textId="77777777" w:rsidR="009C1261" w:rsidRDefault="009C1261" w:rsidP="009C1261">
      <w:pPr>
        <w:ind w:left="360"/>
        <w:rPr>
          <w:rFonts w:cs="Arial"/>
          <w:szCs w:val="21"/>
        </w:rPr>
      </w:pPr>
    </w:p>
    <w:p w14:paraId="1EF00EBF" w14:textId="5C495375" w:rsidR="009C1261" w:rsidRPr="009C1261" w:rsidRDefault="009C1261" w:rsidP="009C1261">
      <w:pPr>
        <w:ind w:left="360"/>
        <w:rPr>
          <w:rFonts w:cs="Arial"/>
          <w:szCs w:val="21"/>
        </w:rPr>
      </w:pPr>
      <w:r>
        <w:rPr>
          <w:rFonts w:cs="Arial"/>
          <w:szCs w:val="21"/>
        </w:rPr>
        <w:t xml:space="preserve">CELT would encourage Parents to contact Curriculum Leads for PSHE with concerns before removing young people from these lessons. </w:t>
      </w:r>
    </w:p>
    <w:p w14:paraId="65884A52" w14:textId="77777777" w:rsidR="00460CA5" w:rsidRPr="003B7574" w:rsidRDefault="00460CA5" w:rsidP="009E33FD">
      <w:pPr>
        <w:pStyle w:val="BodyText"/>
        <w:rPr>
          <w:rFonts w:cs="Arial"/>
          <w:bCs/>
          <w:szCs w:val="21"/>
          <w:lang w:val="en"/>
        </w:rPr>
      </w:pPr>
    </w:p>
    <w:p w14:paraId="4FE81AD1" w14:textId="677EC887" w:rsidR="00A5372A" w:rsidRDefault="00BD6CA2" w:rsidP="00A5372A">
      <w:pPr>
        <w:pStyle w:val="BodyText"/>
        <w:rPr>
          <w:rFonts w:cs="Arial"/>
          <w:szCs w:val="21"/>
          <w:lang w:val="en"/>
        </w:rPr>
      </w:pPr>
      <w:r w:rsidRPr="003B7574">
        <w:rPr>
          <w:rFonts w:cs="Arial"/>
          <w:bCs/>
          <w:szCs w:val="21"/>
        </w:rPr>
        <w:br w:type="page"/>
      </w:r>
    </w:p>
    <w:p w14:paraId="3A4DABD3" w14:textId="2106FAC5" w:rsidR="00BD6CA2" w:rsidRDefault="00BD6CA2" w:rsidP="006D17DC">
      <w:pPr>
        <w:pStyle w:val="HeadingLevel1"/>
        <w:numPr>
          <w:ilvl w:val="0"/>
          <w:numId w:val="0"/>
        </w:numPr>
        <w:ind w:left="720" w:hanging="720"/>
      </w:pPr>
      <w:bookmarkStart w:id="26" w:name="_Toc183331640"/>
      <w:r>
        <w:lastRenderedPageBreak/>
        <w:t xml:space="preserve">Appendix </w:t>
      </w:r>
      <w:r w:rsidR="006D17DC">
        <w:t>F</w:t>
      </w:r>
      <w:r>
        <w:t>: Parent form: withdrawal from sex education within RSE.</w:t>
      </w:r>
      <w:bookmarkEnd w:id="26"/>
      <w:r>
        <w:t xml:space="preserve"> </w:t>
      </w:r>
    </w:p>
    <w:tbl>
      <w:tblPr>
        <w:tblStyle w:val="TableGrid"/>
        <w:tblW w:w="0" w:type="auto"/>
        <w:tblLook w:val="04A0" w:firstRow="1" w:lastRow="0" w:firstColumn="1" w:lastColumn="0" w:noHBand="0" w:noVBand="1"/>
      </w:tblPr>
      <w:tblGrid>
        <w:gridCol w:w="2337"/>
        <w:gridCol w:w="2337"/>
        <w:gridCol w:w="2338"/>
        <w:gridCol w:w="2338"/>
      </w:tblGrid>
      <w:tr w:rsidR="00BD6CA2" w14:paraId="46ECF2F9" w14:textId="77777777" w:rsidTr="004D1562">
        <w:tc>
          <w:tcPr>
            <w:tcW w:w="9350" w:type="dxa"/>
            <w:gridSpan w:val="4"/>
            <w:shd w:val="clear" w:color="auto" w:fill="D9D9D9" w:themeFill="background1" w:themeFillShade="D9"/>
          </w:tcPr>
          <w:p w14:paraId="50C594DE" w14:textId="77777777" w:rsidR="00BD6CA2" w:rsidRDefault="00BD6CA2" w:rsidP="004D1562">
            <w:pPr>
              <w:pStyle w:val="BodyText"/>
            </w:pPr>
            <w:r>
              <w:t xml:space="preserve">To be completed by parents </w:t>
            </w:r>
          </w:p>
        </w:tc>
      </w:tr>
      <w:tr w:rsidR="00BD6CA2" w14:paraId="62D4EE24" w14:textId="77777777" w:rsidTr="004D1562">
        <w:tc>
          <w:tcPr>
            <w:tcW w:w="2337" w:type="dxa"/>
            <w:shd w:val="clear" w:color="auto" w:fill="D9D9D9" w:themeFill="background1" w:themeFillShade="D9"/>
          </w:tcPr>
          <w:p w14:paraId="0B320AA2" w14:textId="77777777" w:rsidR="00BD6CA2" w:rsidRDefault="00BD6CA2" w:rsidP="004D1562">
            <w:pPr>
              <w:pStyle w:val="BodyText"/>
            </w:pPr>
            <w:r>
              <w:t xml:space="preserve">Name of child </w:t>
            </w:r>
          </w:p>
        </w:tc>
        <w:tc>
          <w:tcPr>
            <w:tcW w:w="2337" w:type="dxa"/>
          </w:tcPr>
          <w:p w14:paraId="19CEA9F8" w14:textId="77777777" w:rsidR="00BD6CA2" w:rsidRDefault="00BD6CA2" w:rsidP="004D1562">
            <w:pPr>
              <w:pStyle w:val="BodyText"/>
            </w:pPr>
          </w:p>
        </w:tc>
        <w:tc>
          <w:tcPr>
            <w:tcW w:w="2338" w:type="dxa"/>
            <w:shd w:val="clear" w:color="auto" w:fill="D9D9D9" w:themeFill="background1" w:themeFillShade="D9"/>
          </w:tcPr>
          <w:p w14:paraId="285B3CA7" w14:textId="77777777" w:rsidR="00BD6CA2" w:rsidRDefault="00BD6CA2" w:rsidP="004D1562">
            <w:pPr>
              <w:pStyle w:val="BodyText"/>
            </w:pPr>
            <w:r>
              <w:t xml:space="preserve">Year Group </w:t>
            </w:r>
          </w:p>
        </w:tc>
        <w:tc>
          <w:tcPr>
            <w:tcW w:w="2338" w:type="dxa"/>
          </w:tcPr>
          <w:p w14:paraId="4F3296ED" w14:textId="77777777" w:rsidR="00BD6CA2" w:rsidRDefault="00BD6CA2" w:rsidP="004D1562">
            <w:pPr>
              <w:pStyle w:val="BodyText"/>
            </w:pPr>
          </w:p>
        </w:tc>
      </w:tr>
      <w:tr w:rsidR="00BD6CA2" w14:paraId="54215475" w14:textId="77777777" w:rsidTr="004D1562">
        <w:tc>
          <w:tcPr>
            <w:tcW w:w="2337" w:type="dxa"/>
            <w:shd w:val="clear" w:color="auto" w:fill="D9D9D9" w:themeFill="background1" w:themeFillShade="D9"/>
          </w:tcPr>
          <w:p w14:paraId="1DC0D870" w14:textId="77777777" w:rsidR="00BD6CA2" w:rsidRDefault="00BD6CA2" w:rsidP="004D1562">
            <w:pPr>
              <w:pStyle w:val="BodyText"/>
            </w:pPr>
            <w:r>
              <w:t>Name of parent/carer</w:t>
            </w:r>
          </w:p>
        </w:tc>
        <w:tc>
          <w:tcPr>
            <w:tcW w:w="2337" w:type="dxa"/>
          </w:tcPr>
          <w:p w14:paraId="0A3BEFBF" w14:textId="77777777" w:rsidR="00BD6CA2" w:rsidRDefault="00BD6CA2" w:rsidP="004D1562">
            <w:pPr>
              <w:pStyle w:val="BodyText"/>
            </w:pPr>
          </w:p>
        </w:tc>
        <w:tc>
          <w:tcPr>
            <w:tcW w:w="2338" w:type="dxa"/>
            <w:shd w:val="clear" w:color="auto" w:fill="D9D9D9" w:themeFill="background1" w:themeFillShade="D9"/>
          </w:tcPr>
          <w:p w14:paraId="38692890" w14:textId="77777777" w:rsidR="00BD6CA2" w:rsidRDefault="00BD6CA2" w:rsidP="004D1562">
            <w:pPr>
              <w:pStyle w:val="BodyText"/>
            </w:pPr>
            <w:r>
              <w:t>Date</w:t>
            </w:r>
          </w:p>
        </w:tc>
        <w:tc>
          <w:tcPr>
            <w:tcW w:w="2338" w:type="dxa"/>
          </w:tcPr>
          <w:p w14:paraId="3545DC4D" w14:textId="77777777" w:rsidR="00BD6CA2" w:rsidRDefault="00BD6CA2" w:rsidP="004D1562">
            <w:pPr>
              <w:pStyle w:val="BodyText"/>
            </w:pPr>
          </w:p>
        </w:tc>
      </w:tr>
      <w:tr w:rsidR="00BD6CA2" w14:paraId="4D266C68" w14:textId="77777777" w:rsidTr="004D1562">
        <w:tc>
          <w:tcPr>
            <w:tcW w:w="9350" w:type="dxa"/>
            <w:gridSpan w:val="4"/>
            <w:shd w:val="clear" w:color="auto" w:fill="D9D9D9" w:themeFill="background1" w:themeFillShade="D9"/>
          </w:tcPr>
          <w:p w14:paraId="1DB1E838" w14:textId="77777777" w:rsidR="00BD6CA2" w:rsidRDefault="00BD6CA2" w:rsidP="004D1562">
            <w:pPr>
              <w:pStyle w:val="BodyText"/>
            </w:pPr>
            <w:r>
              <w:t xml:space="preserve">Reason for withdrawing from sex education within relationships and sex education </w:t>
            </w:r>
          </w:p>
        </w:tc>
      </w:tr>
      <w:tr w:rsidR="00BD6CA2" w14:paraId="6E18CAB3" w14:textId="77777777" w:rsidTr="004D1562">
        <w:tc>
          <w:tcPr>
            <w:tcW w:w="9350" w:type="dxa"/>
            <w:gridSpan w:val="4"/>
          </w:tcPr>
          <w:p w14:paraId="5619B73C" w14:textId="77777777" w:rsidR="00BD6CA2" w:rsidRDefault="00BD6CA2" w:rsidP="004D1562">
            <w:pPr>
              <w:pStyle w:val="BodyText"/>
            </w:pPr>
          </w:p>
          <w:p w14:paraId="33975064" w14:textId="77777777" w:rsidR="00BD6CA2" w:rsidRDefault="00BD6CA2" w:rsidP="004D1562">
            <w:pPr>
              <w:pStyle w:val="BodyText"/>
            </w:pPr>
          </w:p>
          <w:p w14:paraId="4EF3CCC4" w14:textId="77777777" w:rsidR="00BD6CA2" w:rsidRDefault="00BD6CA2" w:rsidP="004D1562">
            <w:pPr>
              <w:pStyle w:val="BodyText"/>
            </w:pPr>
          </w:p>
          <w:p w14:paraId="7A035D22" w14:textId="77777777" w:rsidR="00BD6CA2" w:rsidRDefault="00BD6CA2" w:rsidP="004D1562">
            <w:pPr>
              <w:pStyle w:val="BodyText"/>
            </w:pPr>
          </w:p>
        </w:tc>
      </w:tr>
      <w:tr w:rsidR="00BD6CA2" w14:paraId="52F71287" w14:textId="77777777" w:rsidTr="004D1562">
        <w:tc>
          <w:tcPr>
            <w:tcW w:w="9350" w:type="dxa"/>
            <w:gridSpan w:val="4"/>
            <w:shd w:val="clear" w:color="auto" w:fill="D9D9D9" w:themeFill="background1" w:themeFillShade="D9"/>
          </w:tcPr>
          <w:p w14:paraId="48251DDA" w14:textId="77777777" w:rsidR="00BD6CA2" w:rsidRDefault="00BD6CA2" w:rsidP="004D1562">
            <w:pPr>
              <w:pStyle w:val="BodyText"/>
            </w:pPr>
            <w:r>
              <w:t>Any other information you would like the school to consider</w:t>
            </w:r>
          </w:p>
        </w:tc>
      </w:tr>
      <w:tr w:rsidR="00BD6CA2" w14:paraId="53BEA79D" w14:textId="77777777" w:rsidTr="004D1562">
        <w:tc>
          <w:tcPr>
            <w:tcW w:w="9350" w:type="dxa"/>
            <w:gridSpan w:val="4"/>
          </w:tcPr>
          <w:p w14:paraId="6B8EB92E" w14:textId="77777777" w:rsidR="00BD6CA2" w:rsidRDefault="00BD6CA2" w:rsidP="004D1562">
            <w:pPr>
              <w:pStyle w:val="BodyText"/>
            </w:pPr>
          </w:p>
          <w:p w14:paraId="5D630861" w14:textId="77777777" w:rsidR="00BD6CA2" w:rsidRDefault="00BD6CA2" w:rsidP="004D1562">
            <w:pPr>
              <w:pStyle w:val="BodyText"/>
            </w:pPr>
          </w:p>
          <w:p w14:paraId="3B455604" w14:textId="77777777" w:rsidR="00BD6CA2" w:rsidRDefault="00BD6CA2" w:rsidP="004D1562">
            <w:pPr>
              <w:pStyle w:val="BodyText"/>
            </w:pPr>
          </w:p>
          <w:p w14:paraId="6E01BD0E" w14:textId="77777777" w:rsidR="00BD6CA2" w:rsidRDefault="00BD6CA2" w:rsidP="004D1562">
            <w:pPr>
              <w:pStyle w:val="BodyText"/>
            </w:pPr>
          </w:p>
        </w:tc>
      </w:tr>
      <w:tr w:rsidR="00BD6CA2" w14:paraId="73D5B8C0" w14:textId="77777777" w:rsidTr="004D1562">
        <w:tc>
          <w:tcPr>
            <w:tcW w:w="2337" w:type="dxa"/>
            <w:shd w:val="clear" w:color="auto" w:fill="D9D9D9" w:themeFill="background1" w:themeFillShade="D9"/>
          </w:tcPr>
          <w:p w14:paraId="543110AB" w14:textId="77777777" w:rsidR="00BD6CA2" w:rsidRDefault="00BD6CA2" w:rsidP="004D1562">
            <w:pPr>
              <w:pStyle w:val="BodyText"/>
            </w:pPr>
            <w:r>
              <w:t xml:space="preserve">Parent Signature </w:t>
            </w:r>
          </w:p>
        </w:tc>
        <w:tc>
          <w:tcPr>
            <w:tcW w:w="7013" w:type="dxa"/>
            <w:gridSpan w:val="3"/>
          </w:tcPr>
          <w:p w14:paraId="795959C4" w14:textId="77777777" w:rsidR="00BD6CA2" w:rsidRDefault="00BD6CA2" w:rsidP="004D1562">
            <w:pPr>
              <w:pStyle w:val="BodyText"/>
            </w:pPr>
          </w:p>
        </w:tc>
      </w:tr>
      <w:tr w:rsidR="00BD6CA2" w14:paraId="2C5ED823" w14:textId="77777777" w:rsidTr="004D1562">
        <w:tc>
          <w:tcPr>
            <w:tcW w:w="9350" w:type="dxa"/>
            <w:gridSpan w:val="4"/>
            <w:shd w:val="clear" w:color="auto" w:fill="D9D9D9" w:themeFill="background1" w:themeFillShade="D9"/>
          </w:tcPr>
          <w:p w14:paraId="691D8406" w14:textId="77777777" w:rsidR="00BD6CA2" w:rsidRDefault="00BD6CA2" w:rsidP="004D1562">
            <w:pPr>
              <w:pStyle w:val="BodyText"/>
            </w:pPr>
            <w:r>
              <w:t xml:space="preserve">To be completed by the school </w:t>
            </w:r>
          </w:p>
        </w:tc>
      </w:tr>
      <w:tr w:rsidR="00BD6CA2" w14:paraId="6E2C428A" w14:textId="77777777" w:rsidTr="004D1562">
        <w:tc>
          <w:tcPr>
            <w:tcW w:w="2337" w:type="dxa"/>
            <w:shd w:val="clear" w:color="auto" w:fill="D9D9D9" w:themeFill="background1" w:themeFillShade="D9"/>
          </w:tcPr>
          <w:p w14:paraId="4D967727" w14:textId="77777777" w:rsidR="00BD6CA2" w:rsidRDefault="00BD6CA2" w:rsidP="004D1562">
            <w:pPr>
              <w:pStyle w:val="BodyText"/>
            </w:pPr>
            <w:r>
              <w:t xml:space="preserve">Date of Meeting  </w:t>
            </w:r>
          </w:p>
        </w:tc>
        <w:tc>
          <w:tcPr>
            <w:tcW w:w="2337" w:type="dxa"/>
          </w:tcPr>
          <w:p w14:paraId="2065F51A" w14:textId="77777777" w:rsidR="00BD6CA2" w:rsidRDefault="00BD6CA2" w:rsidP="004D1562">
            <w:pPr>
              <w:pStyle w:val="BodyText"/>
            </w:pPr>
          </w:p>
        </w:tc>
        <w:tc>
          <w:tcPr>
            <w:tcW w:w="2338" w:type="dxa"/>
            <w:shd w:val="clear" w:color="auto" w:fill="D9D9D9" w:themeFill="background1" w:themeFillShade="D9"/>
          </w:tcPr>
          <w:p w14:paraId="0278A96F" w14:textId="77777777" w:rsidR="00BD6CA2" w:rsidRDefault="00BD6CA2" w:rsidP="004D1562">
            <w:pPr>
              <w:pStyle w:val="BodyText"/>
            </w:pPr>
            <w:r>
              <w:t xml:space="preserve">Year Group </w:t>
            </w:r>
          </w:p>
        </w:tc>
        <w:tc>
          <w:tcPr>
            <w:tcW w:w="2338" w:type="dxa"/>
          </w:tcPr>
          <w:p w14:paraId="6A08C9A2" w14:textId="77777777" w:rsidR="00BD6CA2" w:rsidRDefault="00BD6CA2" w:rsidP="004D1562">
            <w:pPr>
              <w:pStyle w:val="BodyText"/>
            </w:pPr>
          </w:p>
        </w:tc>
      </w:tr>
      <w:tr w:rsidR="00BD6CA2" w14:paraId="5DB88A32" w14:textId="77777777" w:rsidTr="004D1562">
        <w:tc>
          <w:tcPr>
            <w:tcW w:w="9350" w:type="dxa"/>
            <w:gridSpan w:val="4"/>
            <w:shd w:val="clear" w:color="auto" w:fill="D9D9D9" w:themeFill="background1" w:themeFillShade="D9"/>
          </w:tcPr>
          <w:p w14:paraId="33018E30" w14:textId="77777777" w:rsidR="00BD6CA2" w:rsidRDefault="00BD6CA2" w:rsidP="004D1562">
            <w:pPr>
              <w:pStyle w:val="BodyText"/>
            </w:pPr>
            <w:r>
              <w:t xml:space="preserve">Discussion points </w:t>
            </w:r>
          </w:p>
        </w:tc>
      </w:tr>
      <w:tr w:rsidR="00BD6CA2" w14:paraId="67D06D03" w14:textId="77777777" w:rsidTr="004D1562">
        <w:tc>
          <w:tcPr>
            <w:tcW w:w="9350" w:type="dxa"/>
            <w:gridSpan w:val="4"/>
          </w:tcPr>
          <w:p w14:paraId="0B9A9A4D" w14:textId="77777777" w:rsidR="00BD6CA2" w:rsidRDefault="00BD6CA2" w:rsidP="004D1562">
            <w:pPr>
              <w:pStyle w:val="BodyText"/>
            </w:pPr>
          </w:p>
          <w:p w14:paraId="451E324C" w14:textId="77777777" w:rsidR="00BD6CA2" w:rsidRDefault="00BD6CA2" w:rsidP="004D1562">
            <w:pPr>
              <w:pStyle w:val="BodyText"/>
            </w:pPr>
          </w:p>
          <w:p w14:paraId="327C5B89" w14:textId="77777777" w:rsidR="00BD6CA2" w:rsidRDefault="00BD6CA2" w:rsidP="004D1562">
            <w:pPr>
              <w:pStyle w:val="BodyText"/>
            </w:pPr>
          </w:p>
        </w:tc>
      </w:tr>
      <w:tr w:rsidR="00BD6CA2" w14:paraId="1ED0489C" w14:textId="77777777" w:rsidTr="004D1562">
        <w:tc>
          <w:tcPr>
            <w:tcW w:w="9350" w:type="dxa"/>
            <w:gridSpan w:val="4"/>
            <w:shd w:val="clear" w:color="auto" w:fill="D9D9D9" w:themeFill="background1" w:themeFillShade="D9"/>
          </w:tcPr>
          <w:p w14:paraId="41F2E88D" w14:textId="77777777" w:rsidR="00BD6CA2" w:rsidRDefault="00BD6CA2" w:rsidP="004D1562">
            <w:pPr>
              <w:pStyle w:val="BodyText"/>
            </w:pPr>
            <w:r>
              <w:t>Agreed actions from discussion with parents</w:t>
            </w:r>
          </w:p>
        </w:tc>
      </w:tr>
      <w:tr w:rsidR="00BD6CA2" w14:paraId="67D4C011" w14:textId="77777777" w:rsidTr="004D1562">
        <w:tc>
          <w:tcPr>
            <w:tcW w:w="9350" w:type="dxa"/>
            <w:gridSpan w:val="4"/>
          </w:tcPr>
          <w:p w14:paraId="377E44EA" w14:textId="77777777" w:rsidR="00BD6CA2" w:rsidRDefault="00BD6CA2" w:rsidP="004D1562">
            <w:pPr>
              <w:pStyle w:val="BodyText"/>
            </w:pPr>
          </w:p>
          <w:p w14:paraId="0226A059" w14:textId="77777777" w:rsidR="00BD6CA2" w:rsidRDefault="00BD6CA2" w:rsidP="004D1562">
            <w:pPr>
              <w:pStyle w:val="BodyText"/>
            </w:pPr>
          </w:p>
          <w:p w14:paraId="1EE239EB" w14:textId="77777777" w:rsidR="00BD6CA2" w:rsidRDefault="00BD6CA2" w:rsidP="004D1562">
            <w:pPr>
              <w:pStyle w:val="BodyText"/>
            </w:pPr>
          </w:p>
        </w:tc>
      </w:tr>
      <w:tr w:rsidR="00BD6CA2" w14:paraId="2EB09677" w14:textId="77777777" w:rsidTr="004D1562">
        <w:tc>
          <w:tcPr>
            <w:tcW w:w="2337" w:type="dxa"/>
            <w:shd w:val="clear" w:color="auto" w:fill="D9D9D9" w:themeFill="background1" w:themeFillShade="D9"/>
          </w:tcPr>
          <w:p w14:paraId="67D938E5" w14:textId="77777777" w:rsidR="00BD6CA2" w:rsidRDefault="00BD6CA2" w:rsidP="004D1562">
            <w:pPr>
              <w:pStyle w:val="BodyText"/>
            </w:pPr>
            <w:r>
              <w:t xml:space="preserve">Staff signature  </w:t>
            </w:r>
          </w:p>
        </w:tc>
        <w:tc>
          <w:tcPr>
            <w:tcW w:w="7013" w:type="dxa"/>
            <w:gridSpan w:val="3"/>
          </w:tcPr>
          <w:p w14:paraId="1368988A" w14:textId="77777777" w:rsidR="00BD6CA2" w:rsidRDefault="00BD6CA2" w:rsidP="004D1562">
            <w:pPr>
              <w:pStyle w:val="BodyText"/>
            </w:pPr>
          </w:p>
        </w:tc>
      </w:tr>
    </w:tbl>
    <w:p w14:paraId="4AEB2740" w14:textId="77777777" w:rsidR="00BD6CA2" w:rsidRPr="003A1570" w:rsidRDefault="00BD6CA2" w:rsidP="00767D47">
      <w:pPr>
        <w:pStyle w:val="BodyText"/>
        <w:rPr>
          <w:rFonts w:cs="Arial"/>
          <w:szCs w:val="21"/>
        </w:rPr>
      </w:pPr>
    </w:p>
    <w:sectPr w:rsidR="00BD6CA2" w:rsidRPr="003A15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6FF2" w14:textId="77777777" w:rsidR="007E12A3" w:rsidRDefault="007E12A3" w:rsidP="00270BFD">
      <w:r>
        <w:separator/>
      </w:r>
    </w:p>
  </w:endnote>
  <w:endnote w:type="continuationSeparator" w:id="0">
    <w:p w14:paraId="0E19B97E" w14:textId="77777777" w:rsidR="007E12A3" w:rsidRDefault="007E12A3" w:rsidP="002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4e34fc49-1812-4e33-bbf2-7f11"/>
  <w:p w14:paraId="42121476" w14:textId="259C5502" w:rsidR="002B6088" w:rsidRDefault="002B6088">
    <w:pPr>
      <w:pStyle w:val="DocID"/>
    </w:pPr>
    <w:r>
      <w:fldChar w:fldCharType="begin"/>
    </w:r>
    <w:r>
      <w:instrText xml:space="preserve">  DOCPROPERTY "CUS_DocIDChunk0" </w:instrText>
    </w:r>
    <w:r>
      <w:fldChar w:fldCharType="separate"/>
    </w:r>
    <w:r w:rsidR="00F83762">
      <w:t>LEGAL\62587889v1</w:t>
    </w:r>
    <w:r>
      <w:fldChar w:fldCharType="end"/>
    </w:r>
    <w:bookmarkEnd w:id="0"/>
  </w:p>
  <w:p w14:paraId="06D85C7F" w14:textId="77777777" w:rsidR="00B81B2E" w:rsidRDefault="00B81B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85D98" w14:textId="410C57C9" w:rsidR="002B6088" w:rsidRDefault="002B6088" w:rsidP="00341DDE">
    <w:pPr>
      <w:pStyle w:val="Footer"/>
      <w:jc w:val="center"/>
    </w:pPr>
  </w:p>
  <w:p w14:paraId="1FC33589" w14:textId="77777777" w:rsidR="00B81B2E" w:rsidRDefault="00B81B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C107" w14:textId="77777777" w:rsidR="007E12A3" w:rsidRDefault="007E12A3" w:rsidP="00270BFD">
      <w:r>
        <w:separator/>
      </w:r>
    </w:p>
  </w:footnote>
  <w:footnote w:type="continuationSeparator" w:id="0">
    <w:p w14:paraId="6BBB0928" w14:textId="77777777" w:rsidR="007E12A3" w:rsidRDefault="007E12A3" w:rsidP="0027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BC9"/>
    <w:multiLevelType w:val="multilevel"/>
    <w:tmpl w:val="7DA24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9A0E43"/>
    <w:multiLevelType w:val="multilevel"/>
    <w:tmpl w:val="AF5862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6315A1"/>
    <w:multiLevelType w:val="multilevel"/>
    <w:tmpl w:val="CD26C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AA33C43"/>
    <w:multiLevelType w:val="multilevel"/>
    <w:tmpl w:val="493E4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F056E15"/>
    <w:multiLevelType w:val="multilevel"/>
    <w:tmpl w:val="EDA2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B4BA0"/>
    <w:multiLevelType w:val="multilevel"/>
    <w:tmpl w:val="F8660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F6953E6"/>
    <w:multiLevelType w:val="multilevel"/>
    <w:tmpl w:val="CAF84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4E539EA"/>
    <w:multiLevelType w:val="multilevel"/>
    <w:tmpl w:val="72FC9FF8"/>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B3C71F0"/>
    <w:multiLevelType w:val="multilevel"/>
    <w:tmpl w:val="AEB00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234A022A"/>
    <w:multiLevelType w:val="multilevel"/>
    <w:tmpl w:val="4C0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27908"/>
    <w:multiLevelType w:val="multilevel"/>
    <w:tmpl w:val="0C72B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41456A6"/>
    <w:multiLevelType w:val="multilevel"/>
    <w:tmpl w:val="F064E9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B245197"/>
    <w:multiLevelType w:val="multilevel"/>
    <w:tmpl w:val="9A3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151C6"/>
    <w:multiLevelType w:val="multilevel"/>
    <w:tmpl w:val="B95A6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5426864"/>
    <w:multiLevelType w:val="multilevel"/>
    <w:tmpl w:val="2AE4C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79226AC"/>
    <w:multiLevelType w:val="multilevel"/>
    <w:tmpl w:val="C2A82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E1D1313"/>
    <w:multiLevelType w:val="multilevel"/>
    <w:tmpl w:val="F3DC02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FF6778D"/>
    <w:multiLevelType w:val="multilevel"/>
    <w:tmpl w:val="CD42ED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FFF4E94"/>
    <w:multiLevelType w:val="multilevel"/>
    <w:tmpl w:val="87069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1FE7536"/>
    <w:multiLevelType w:val="multilevel"/>
    <w:tmpl w:val="C34A84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46CE1847"/>
    <w:multiLevelType w:val="multilevel"/>
    <w:tmpl w:val="589E1B82"/>
    <w:lvl w:ilvl="0">
      <w:start w:val="1"/>
      <w:numFmt w:val="decimal"/>
      <w:lvlText w:val="%1"/>
      <w:lvlJc w:val="left"/>
      <w:pPr>
        <w:tabs>
          <w:tab w:val="num" w:pos="720"/>
        </w:tabs>
        <w:ind w:left="720" w:hanging="7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7357E50"/>
    <w:multiLevelType w:val="multilevel"/>
    <w:tmpl w:val="33804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38E32A3"/>
    <w:multiLevelType w:val="multilevel"/>
    <w:tmpl w:val="C37267BE"/>
    <w:styleLink w:val="ScheduleNumbering"/>
    <w:lvl w:ilvl="0">
      <w:start w:val="1"/>
      <w:numFmt w:val="decimal"/>
      <w:pStyle w:val="Schedule"/>
      <w:lvlText w:val="Annex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30" w15:restartNumberingAfterBreak="0">
    <w:nsid w:val="5AD867B8"/>
    <w:multiLevelType w:val="multilevel"/>
    <w:tmpl w:val="AE186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BE473F6"/>
    <w:multiLevelType w:val="multilevel"/>
    <w:tmpl w:val="DF9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553FF"/>
    <w:multiLevelType w:val="multilevel"/>
    <w:tmpl w:val="408E16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7194A06"/>
    <w:multiLevelType w:val="multilevel"/>
    <w:tmpl w:val="37FAC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CA63542"/>
    <w:multiLevelType w:val="hybridMultilevel"/>
    <w:tmpl w:val="CFA8E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EBC5581"/>
    <w:multiLevelType w:val="multilevel"/>
    <w:tmpl w:val="D9A06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98877163">
    <w:abstractNumId w:val="23"/>
  </w:num>
  <w:num w:numId="2" w16cid:durableId="1323503732">
    <w:abstractNumId w:val="24"/>
  </w:num>
  <w:num w:numId="3" w16cid:durableId="1656296837">
    <w:abstractNumId w:val="32"/>
  </w:num>
  <w:num w:numId="4" w16cid:durableId="1102870698">
    <w:abstractNumId w:val="21"/>
  </w:num>
  <w:num w:numId="5" w16cid:durableId="1400179076">
    <w:abstractNumId w:val="16"/>
  </w:num>
  <w:num w:numId="6" w16cid:durableId="1344279638">
    <w:abstractNumId w:val="9"/>
  </w:num>
  <w:num w:numId="7" w16cid:durableId="1747334534">
    <w:abstractNumId w:val="30"/>
  </w:num>
  <w:num w:numId="8" w16cid:durableId="1671329092">
    <w:abstractNumId w:val="33"/>
  </w:num>
  <w:num w:numId="9" w16cid:durableId="2070348524">
    <w:abstractNumId w:val="19"/>
  </w:num>
  <w:num w:numId="10" w16cid:durableId="954170540">
    <w:abstractNumId w:val="3"/>
  </w:num>
  <w:num w:numId="11" w16cid:durableId="432630409">
    <w:abstractNumId w:val="22"/>
  </w:num>
  <w:num w:numId="12" w16cid:durableId="714815615">
    <w:abstractNumId w:val="25"/>
  </w:num>
  <w:num w:numId="13" w16cid:durableId="194315468">
    <w:abstractNumId w:val="0"/>
  </w:num>
  <w:num w:numId="14" w16cid:durableId="1921672870">
    <w:abstractNumId w:val="18"/>
  </w:num>
  <w:num w:numId="15" w16cid:durableId="597720364">
    <w:abstractNumId w:val="15"/>
  </w:num>
  <w:num w:numId="16" w16cid:durableId="1308432004">
    <w:abstractNumId w:val="31"/>
  </w:num>
  <w:num w:numId="17" w16cid:durableId="1643071626">
    <w:abstractNumId w:val="7"/>
  </w:num>
  <w:num w:numId="18" w16cid:durableId="2134470617">
    <w:abstractNumId w:val="4"/>
  </w:num>
  <w:num w:numId="19" w16cid:durableId="691222693">
    <w:abstractNumId w:val="13"/>
  </w:num>
  <w:num w:numId="20" w16cid:durableId="275262227">
    <w:abstractNumId w:val="35"/>
  </w:num>
  <w:num w:numId="21" w16cid:durableId="2137143659">
    <w:abstractNumId w:val="28"/>
  </w:num>
  <w:num w:numId="22" w16cid:durableId="641083284">
    <w:abstractNumId w:val="8"/>
  </w:num>
  <w:num w:numId="23" w16cid:durableId="1137065105">
    <w:abstractNumId w:val="17"/>
  </w:num>
  <w:num w:numId="24" w16cid:durableId="203637729">
    <w:abstractNumId w:val="1"/>
  </w:num>
  <w:num w:numId="25" w16cid:durableId="1930193628">
    <w:abstractNumId w:val="10"/>
    <w:lvlOverride w:ilvl="0">
      <w:lvl w:ilvl="0">
        <w:start w:val="1"/>
        <w:numFmt w:val="decimal"/>
        <w:pStyle w:val="HeadingLevel1"/>
        <w:lvlText w:val="%1"/>
        <w:lvlJc w:val="left"/>
        <w:pPr>
          <w:tabs>
            <w:tab w:val="num" w:pos="720"/>
          </w:tabs>
          <w:ind w:left="720" w:hanging="720"/>
        </w:pPr>
        <w:rPr>
          <w:rFonts w:hint="default"/>
        </w:rPr>
      </w:lvl>
    </w:lvlOverride>
  </w:num>
  <w:num w:numId="26" w16cid:durableId="1052388648">
    <w:abstractNumId w:val="29"/>
  </w:num>
  <w:num w:numId="27" w16cid:durableId="1058018141">
    <w:abstractNumId w:val="11"/>
  </w:num>
  <w:num w:numId="28" w16cid:durableId="649866247">
    <w:abstractNumId w:val="2"/>
  </w:num>
  <w:num w:numId="29" w16cid:durableId="126969722">
    <w:abstractNumId w:val="14"/>
  </w:num>
  <w:num w:numId="30" w16cid:durableId="1726683598">
    <w:abstractNumId w:val="12"/>
  </w:num>
  <w:num w:numId="31" w16cid:durableId="1768235421">
    <w:abstractNumId w:val="5"/>
  </w:num>
  <w:num w:numId="32" w16cid:durableId="1364942769">
    <w:abstractNumId w:val="20"/>
  </w:num>
  <w:num w:numId="33" w16cid:durableId="1184826446">
    <w:abstractNumId w:val="26"/>
  </w:num>
  <w:num w:numId="34" w16cid:durableId="848985875">
    <w:abstractNumId w:val="10"/>
  </w:num>
  <w:num w:numId="35" w16cid:durableId="292561028">
    <w:abstractNumId w:val="27"/>
  </w:num>
  <w:num w:numId="36" w16cid:durableId="432097409">
    <w:abstractNumId w:val="6"/>
  </w:num>
  <w:num w:numId="37" w16cid:durableId="51310702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LegalStyles"/>
  </w:docVars>
  <w:rsids>
    <w:rsidRoot w:val="00FA4CB2"/>
    <w:rsid w:val="0000229E"/>
    <w:rsid w:val="0001524D"/>
    <w:rsid w:val="00015EA0"/>
    <w:rsid w:val="000271F6"/>
    <w:rsid w:val="00030005"/>
    <w:rsid w:val="00084DD8"/>
    <w:rsid w:val="0008500D"/>
    <w:rsid w:val="00087623"/>
    <w:rsid w:val="00095562"/>
    <w:rsid w:val="00095E42"/>
    <w:rsid w:val="000A4097"/>
    <w:rsid w:val="000B52BB"/>
    <w:rsid w:val="000C427C"/>
    <w:rsid w:val="000C7ABB"/>
    <w:rsid w:val="000D7140"/>
    <w:rsid w:val="000E02D9"/>
    <w:rsid w:val="0010091E"/>
    <w:rsid w:val="001052EE"/>
    <w:rsid w:val="00123ADC"/>
    <w:rsid w:val="00125386"/>
    <w:rsid w:val="00137FC5"/>
    <w:rsid w:val="00141A6C"/>
    <w:rsid w:val="001531B8"/>
    <w:rsid w:val="00153221"/>
    <w:rsid w:val="00156BDE"/>
    <w:rsid w:val="001747BA"/>
    <w:rsid w:val="001770D1"/>
    <w:rsid w:val="001815A2"/>
    <w:rsid w:val="00186EF9"/>
    <w:rsid w:val="0018779D"/>
    <w:rsid w:val="001A0BE1"/>
    <w:rsid w:val="001A1C07"/>
    <w:rsid w:val="001A2DC9"/>
    <w:rsid w:val="001A4B9B"/>
    <w:rsid w:val="001A72CD"/>
    <w:rsid w:val="001B21EE"/>
    <w:rsid w:val="001C1654"/>
    <w:rsid w:val="001C2431"/>
    <w:rsid w:val="001C721A"/>
    <w:rsid w:val="001D2926"/>
    <w:rsid w:val="0020672F"/>
    <w:rsid w:val="00207BA1"/>
    <w:rsid w:val="00211FCE"/>
    <w:rsid w:val="002228D3"/>
    <w:rsid w:val="00236F60"/>
    <w:rsid w:val="00241BC8"/>
    <w:rsid w:val="002442EC"/>
    <w:rsid w:val="00252A0B"/>
    <w:rsid w:val="00257ACB"/>
    <w:rsid w:val="00257C0E"/>
    <w:rsid w:val="00266E5E"/>
    <w:rsid w:val="00270BFD"/>
    <w:rsid w:val="00291159"/>
    <w:rsid w:val="002A1CB4"/>
    <w:rsid w:val="002A4506"/>
    <w:rsid w:val="002B6088"/>
    <w:rsid w:val="002D6480"/>
    <w:rsid w:val="002E386E"/>
    <w:rsid w:val="002E6C5B"/>
    <w:rsid w:val="002F156E"/>
    <w:rsid w:val="002F7057"/>
    <w:rsid w:val="00304D23"/>
    <w:rsid w:val="00312709"/>
    <w:rsid w:val="00334B2E"/>
    <w:rsid w:val="00341DDE"/>
    <w:rsid w:val="0035093A"/>
    <w:rsid w:val="003617D8"/>
    <w:rsid w:val="00365F0B"/>
    <w:rsid w:val="00370646"/>
    <w:rsid w:val="00387A66"/>
    <w:rsid w:val="00392F58"/>
    <w:rsid w:val="00394F0E"/>
    <w:rsid w:val="003A0604"/>
    <w:rsid w:val="003A0B47"/>
    <w:rsid w:val="003A1570"/>
    <w:rsid w:val="003B7574"/>
    <w:rsid w:val="003E3C6A"/>
    <w:rsid w:val="003F4970"/>
    <w:rsid w:val="00403E80"/>
    <w:rsid w:val="00414887"/>
    <w:rsid w:val="004238AD"/>
    <w:rsid w:val="004308B8"/>
    <w:rsid w:val="00445F0B"/>
    <w:rsid w:val="00453E56"/>
    <w:rsid w:val="00460CA5"/>
    <w:rsid w:val="004955EF"/>
    <w:rsid w:val="004A058E"/>
    <w:rsid w:val="004A165C"/>
    <w:rsid w:val="004A24C8"/>
    <w:rsid w:val="004A41B6"/>
    <w:rsid w:val="004A461D"/>
    <w:rsid w:val="004B1DDF"/>
    <w:rsid w:val="004D49EA"/>
    <w:rsid w:val="004D76A1"/>
    <w:rsid w:val="004E07CD"/>
    <w:rsid w:val="004F37AE"/>
    <w:rsid w:val="004F3D19"/>
    <w:rsid w:val="00507ABE"/>
    <w:rsid w:val="00510EC0"/>
    <w:rsid w:val="00511F50"/>
    <w:rsid w:val="00530F84"/>
    <w:rsid w:val="00530F96"/>
    <w:rsid w:val="00532A0B"/>
    <w:rsid w:val="005334DA"/>
    <w:rsid w:val="00533D20"/>
    <w:rsid w:val="00534A09"/>
    <w:rsid w:val="00546136"/>
    <w:rsid w:val="00550571"/>
    <w:rsid w:val="005573E3"/>
    <w:rsid w:val="0057388B"/>
    <w:rsid w:val="00583F04"/>
    <w:rsid w:val="00594BE6"/>
    <w:rsid w:val="005A2DFD"/>
    <w:rsid w:val="005A54D7"/>
    <w:rsid w:val="005A7C55"/>
    <w:rsid w:val="005B55F4"/>
    <w:rsid w:val="005B7516"/>
    <w:rsid w:val="005C0AFA"/>
    <w:rsid w:val="005C43CC"/>
    <w:rsid w:val="005F0BCE"/>
    <w:rsid w:val="005F1659"/>
    <w:rsid w:val="005F433C"/>
    <w:rsid w:val="00600644"/>
    <w:rsid w:val="006207F2"/>
    <w:rsid w:val="006221F2"/>
    <w:rsid w:val="00622913"/>
    <w:rsid w:val="00631AF6"/>
    <w:rsid w:val="0064425D"/>
    <w:rsid w:val="00646DFD"/>
    <w:rsid w:val="00650768"/>
    <w:rsid w:val="00657E20"/>
    <w:rsid w:val="006664DC"/>
    <w:rsid w:val="0067411D"/>
    <w:rsid w:val="0067432C"/>
    <w:rsid w:val="006876CD"/>
    <w:rsid w:val="006877DB"/>
    <w:rsid w:val="00694B8D"/>
    <w:rsid w:val="006B1261"/>
    <w:rsid w:val="006B7A78"/>
    <w:rsid w:val="006C1FAE"/>
    <w:rsid w:val="006D17DC"/>
    <w:rsid w:val="006D33CD"/>
    <w:rsid w:val="006E0B57"/>
    <w:rsid w:val="006E2362"/>
    <w:rsid w:val="006E4635"/>
    <w:rsid w:val="00705C0F"/>
    <w:rsid w:val="00714A5A"/>
    <w:rsid w:val="00717138"/>
    <w:rsid w:val="00722FED"/>
    <w:rsid w:val="0072649A"/>
    <w:rsid w:val="007272EF"/>
    <w:rsid w:val="00734E3B"/>
    <w:rsid w:val="0074427A"/>
    <w:rsid w:val="007657CD"/>
    <w:rsid w:val="00767D47"/>
    <w:rsid w:val="00771BD5"/>
    <w:rsid w:val="007733BA"/>
    <w:rsid w:val="00782A91"/>
    <w:rsid w:val="007853E4"/>
    <w:rsid w:val="007A4669"/>
    <w:rsid w:val="007B4EED"/>
    <w:rsid w:val="007B6963"/>
    <w:rsid w:val="007D5A27"/>
    <w:rsid w:val="007E12A3"/>
    <w:rsid w:val="007F024F"/>
    <w:rsid w:val="007F19DF"/>
    <w:rsid w:val="007F2BDA"/>
    <w:rsid w:val="008067BA"/>
    <w:rsid w:val="00814066"/>
    <w:rsid w:val="00826B7C"/>
    <w:rsid w:val="008457B7"/>
    <w:rsid w:val="00846912"/>
    <w:rsid w:val="00854003"/>
    <w:rsid w:val="00856305"/>
    <w:rsid w:val="008619DB"/>
    <w:rsid w:val="008677D9"/>
    <w:rsid w:val="0087323C"/>
    <w:rsid w:val="00874966"/>
    <w:rsid w:val="00876145"/>
    <w:rsid w:val="00882A79"/>
    <w:rsid w:val="008840AD"/>
    <w:rsid w:val="0088495B"/>
    <w:rsid w:val="008940E7"/>
    <w:rsid w:val="00895FE9"/>
    <w:rsid w:val="008C0480"/>
    <w:rsid w:val="008C31CE"/>
    <w:rsid w:val="008C3E01"/>
    <w:rsid w:val="008C5D7A"/>
    <w:rsid w:val="008D61C0"/>
    <w:rsid w:val="008E14C8"/>
    <w:rsid w:val="0091106F"/>
    <w:rsid w:val="0091189F"/>
    <w:rsid w:val="00921F96"/>
    <w:rsid w:val="00923D66"/>
    <w:rsid w:val="00926188"/>
    <w:rsid w:val="009413D4"/>
    <w:rsid w:val="009743C3"/>
    <w:rsid w:val="00980BED"/>
    <w:rsid w:val="00981AAB"/>
    <w:rsid w:val="009A2403"/>
    <w:rsid w:val="009A2A15"/>
    <w:rsid w:val="009B5829"/>
    <w:rsid w:val="009B6D82"/>
    <w:rsid w:val="009C1261"/>
    <w:rsid w:val="009E015F"/>
    <w:rsid w:val="009E33FD"/>
    <w:rsid w:val="009E63E9"/>
    <w:rsid w:val="009E75BC"/>
    <w:rsid w:val="009F2AE3"/>
    <w:rsid w:val="00A0758F"/>
    <w:rsid w:val="00A10953"/>
    <w:rsid w:val="00A1182C"/>
    <w:rsid w:val="00A12502"/>
    <w:rsid w:val="00A139C9"/>
    <w:rsid w:val="00A2241D"/>
    <w:rsid w:val="00A5372A"/>
    <w:rsid w:val="00A662A4"/>
    <w:rsid w:val="00A7307C"/>
    <w:rsid w:val="00A82236"/>
    <w:rsid w:val="00A860C2"/>
    <w:rsid w:val="00A93DC7"/>
    <w:rsid w:val="00A959C4"/>
    <w:rsid w:val="00A9778B"/>
    <w:rsid w:val="00AB1085"/>
    <w:rsid w:val="00AB26D5"/>
    <w:rsid w:val="00AD0A40"/>
    <w:rsid w:val="00AD600E"/>
    <w:rsid w:val="00AD7620"/>
    <w:rsid w:val="00B11610"/>
    <w:rsid w:val="00B12AE6"/>
    <w:rsid w:val="00B16307"/>
    <w:rsid w:val="00B24BCA"/>
    <w:rsid w:val="00B259FE"/>
    <w:rsid w:val="00B3566C"/>
    <w:rsid w:val="00B36BF4"/>
    <w:rsid w:val="00B409D5"/>
    <w:rsid w:val="00B62430"/>
    <w:rsid w:val="00B65F36"/>
    <w:rsid w:val="00B67F82"/>
    <w:rsid w:val="00B72C5A"/>
    <w:rsid w:val="00B757F8"/>
    <w:rsid w:val="00B81B2E"/>
    <w:rsid w:val="00B91A12"/>
    <w:rsid w:val="00BC260B"/>
    <w:rsid w:val="00BD6094"/>
    <w:rsid w:val="00BD6757"/>
    <w:rsid w:val="00BD6CA2"/>
    <w:rsid w:val="00BE1049"/>
    <w:rsid w:val="00BE386E"/>
    <w:rsid w:val="00BF18CB"/>
    <w:rsid w:val="00BF3BD3"/>
    <w:rsid w:val="00BF543C"/>
    <w:rsid w:val="00BF549B"/>
    <w:rsid w:val="00C03986"/>
    <w:rsid w:val="00C2383E"/>
    <w:rsid w:val="00C2411F"/>
    <w:rsid w:val="00C26AB5"/>
    <w:rsid w:val="00C3268E"/>
    <w:rsid w:val="00C33340"/>
    <w:rsid w:val="00C42115"/>
    <w:rsid w:val="00C42AED"/>
    <w:rsid w:val="00C57949"/>
    <w:rsid w:val="00C7609B"/>
    <w:rsid w:val="00C931C5"/>
    <w:rsid w:val="00C94BC4"/>
    <w:rsid w:val="00C95DA2"/>
    <w:rsid w:val="00C97DE4"/>
    <w:rsid w:val="00D018E4"/>
    <w:rsid w:val="00D10CAA"/>
    <w:rsid w:val="00D20928"/>
    <w:rsid w:val="00D359B6"/>
    <w:rsid w:val="00D45F20"/>
    <w:rsid w:val="00D46502"/>
    <w:rsid w:val="00D51D7A"/>
    <w:rsid w:val="00D60F40"/>
    <w:rsid w:val="00D7372C"/>
    <w:rsid w:val="00D814AD"/>
    <w:rsid w:val="00D90637"/>
    <w:rsid w:val="00DA2198"/>
    <w:rsid w:val="00DA3F72"/>
    <w:rsid w:val="00DC5907"/>
    <w:rsid w:val="00DD59F5"/>
    <w:rsid w:val="00DE1CF7"/>
    <w:rsid w:val="00DE1F48"/>
    <w:rsid w:val="00DE41AF"/>
    <w:rsid w:val="00DF2616"/>
    <w:rsid w:val="00E0109D"/>
    <w:rsid w:val="00E31EBC"/>
    <w:rsid w:val="00E3340D"/>
    <w:rsid w:val="00E4312B"/>
    <w:rsid w:val="00E85FD6"/>
    <w:rsid w:val="00E90CF1"/>
    <w:rsid w:val="00E96753"/>
    <w:rsid w:val="00E97094"/>
    <w:rsid w:val="00EC0082"/>
    <w:rsid w:val="00EC5E2F"/>
    <w:rsid w:val="00ED4CF5"/>
    <w:rsid w:val="00ED5773"/>
    <w:rsid w:val="00EE73CC"/>
    <w:rsid w:val="00EF0066"/>
    <w:rsid w:val="00EF58CA"/>
    <w:rsid w:val="00EF7DB3"/>
    <w:rsid w:val="00F07841"/>
    <w:rsid w:val="00F11B7D"/>
    <w:rsid w:val="00F137EC"/>
    <w:rsid w:val="00F17F4B"/>
    <w:rsid w:val="00F40006"/>
    <w:rsid w:val="00F4108E"/>
    <w:rsid w:val="00F42389"/>
    <w:rsid w:val="00F529C2"/>
    <w:rsid w:val="00F5789E"/>
    <w:rsid w:val="00F678D9"/>
    <w:rsid w:val="00F70A33"/>
    <w:rsid w:val="00F73820"/>
    <w:rsid w:val="00F83762"/>
    <w:rsid w:val="00F83C16"/>
    <w:rsid w:val="00F928A3"/>
    <w:rsid w:val="00F95D4F"/>
    <w:rsid w:val="00F9723B"/>
    <w:rsid w:val="00FA0D20"/>
    <w:rsid w:val="00FA428E"/>
    <w:rsid w:val="00FA4CB2"/>
    <w:rsid w:val="00FB40BA"/>
    <w:rsid w:val="00FC29F8"/>
    <w:rsid w:val="00FD05DB"/>
    <w:rsid w:val="00FE1EAD"/>
    <w:rsid w:val="00FE5704"/>
    <w:rsid w:val="00F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326C"/>
  <w15:docId w15:val="{D5862E09-8CC3-45D5-AA26-4AB583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3A1570"/>
    <w:pPr>
      <w:spacing w:after="0" w:line="240" w:lineRule="auto"/>
      <w:jc w:val="both"/>
    </w:pPr>
    <w:rPr>
      <w:rFonts w:ascii="Arial" w:hAnsi="Arial"/>
      <w:sz w:val="21"/>
      <w:szCs w:val="20"/>
      <w:lang w:val="en-GB"/>
    </w:rPr>
  </w:style>
  <w:style w:type="paragraph" w:styleId="Heading1">
    <w:name w:val="heading 1"/>
    <w:aliases w:val="Heading"/>
    <w:basedOn w:val="Normal"/>
    <w:next w:val="BodyText"/>
    <w:link w:val="Heading1Char"/>
    <w:qFormat/>
    <w:rsid w:val="00A2241D"/>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01524D"/>
    <w:pPr>
      <w:keepNext/>
      <w:keepLines/>
      <w:spacing w:after="240"/>
      <w:outlineLvl w:val="1"/>
    </w:pPr>
    <w:rPr>
      <w:rFonts w:eastAsiaTheme="majorEastAsia" w:cstheme="majorBidi"/>
      <w:b/>
      <w:bCs/>
      <w:sz w:val="22"/>
      <w:szCs w:val="26"/>
    </w:rPr>
  </w:style>
  <w:style w:type="paragraph" w:styleId="Heading3">
    <w:name w:val="heading 3"/>
    <w:basedOn w:val="BodyText"/>
    <w:next w:val="BodyText"/>
    <w:link w:val="Heading3Char"/>
    <w:uiPriority w:val="99"/>
    <w:rsid w:val="00A2241D"/>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A2241D"/>
    <w:pPr>
      <w:outlineLvl w:val="3"/>
    </w:pPr>
  </w:style>
  <w:style w:type="paragraph" w:styleId="Heading5">
    <w:name w:val="heading 5"/>
    <w:basedOn w:val="BodyText"/>
    <w:next w:val="BodyText"/>
    <w:link w:val="Heading5Char"/>
    <w:uiPriority w:val="99"/>
    <w:semiHidden/>
    <w:qFormat/>
    <w:rsid w:val="00A2241D"/>
    <w:pPr>
      <w:outlineLvl w:val="4"/>
    </w:pPr>
  </w:style>
  <w:style w:type="paragraph" w:styleId="Heading6">
    <w:name w:val="heading 6"/>
    <w:basedOn w:val="BodyText"/>
    <w:next w:val="BodyText"/>
    <w:link w:val="Heading6Char"/>
    <w:uiPriority w:val="99"/>
    <w:semiHidden/>
    <w:rsid w:val="00A2241D"/>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A224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241D"/>
    <w:pPr>
      <w:tabs>
        <w:tab w:val="center" w:pos="4513"/>
        <w:tab w:val="right" w:pos="9026"/>
      </w:tabs>
    </w:pPr>
  </w:style>
  <w:style w:type="character" w:customStyle="1" w:styleId="HeaderChar">
    <w:name w:val="Header Char"/>
    <w:basedOn w:val="DefaultParagraphFont"/>
    <w:link w:val="Header"/>
    <w:rsid w:val="00A2241D"/>
    <w:rPr>
      <w:rFonts w:ascii="Trebuchet MS" w:hAnsi="Trebuchet MS"/>
      <w:szCs w:val="20"/>
      <w:lang w:val="en-GB"/>
    </w:rPr>
  </w:style>
  <w:style w:type="paragraph" w:styleId="Footer">
    <w:name w:val="footer"/>
    <w:basedOn w:val="Normal"/>
    <w:link w:val="FooterChar"/>
    <w:uiPriority w:val="99"/>
    <w:rsid w:val="00A2241D"/>
    <w:pPr>
      <w:tabs>
        <w:tab w:val="center" w:pos="4513"/>
        <w:tab w:val="right" w:pos="9026"/>
      </w:tabs>
    </w:pPr>
  </w:style>
  <w:style w:type="character" w:customStyle="1" w:styleId="FooterChar">
    <w:name w:val="Footer Char"/>
    <w:basedOn w:val="DefaultParagraphFont"/>
    <w:link w:val="Footer"/>
    <w:uiPriority w:val="99"/>
    <w:rsid w:val="00A2241D"/>
    <w:rPr>
      <w:rFonts w:ascii="Trebuchet MS" w:hAnsi="Trebuchet MS"/>
      <w:szCs w:val="20"/>
      <w:lang w:val="en-GB"/>
    </w:rPr>
  </w:style>
  <w:style w:type="paragraph" w:styleId="ListParagraph">
    <w:name w:val="List Paragraph"/>
    <w:basedOn w:val="Normal"/>
    <w:uiPriority w:val="49"/>
    <w:unhideWhenUsed/>
    <w:qFormat/>
    <w:rsid w:val="00A2241D"/>
    <w:pPr>
      <w:ind w:left="720"/>
      <w:contextualSpacing/>
    </w:pPr>
  </w:style>
  <w:style w:type="paragraph" w:styleId="NormalWeb">
    <w:name w:val="Normal (Web)"/>
    <w:basedOn w:val="Normal"/>
    <w:uiPriority w:val="99"/>
    <w:semiHidden/>
    <w:unhideWhenUsed/>
    <w:rsid w:val="00137FC5"/>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37FC5"/>
    <w:rPr>
      <w:color w:val="0000FF"/>
      <w:u w:val="single"/>
    </w:rPr>
  </w:style>
  <w:style w:type="character" w:customStyle="1" w:styleId="Heading3Char">
    <w:name w:val="Heading 3 Char"/>
    <w:basedOn w:val="DefaultParagraphFont"/>
    <w:link w:val="Heading3"/>
    <w:uiPriority w:val="99"/>
    <w:rsid w:val="00A2241D"/>
    <w:rPr>
      <w:rFonts w:asciiTheme="majorHAnsi" w:eastAsiaTheme="majorEastAsia" w:hAnsiTheme="majorHAnsi" w:cstheme="majorBidi"/>
      <w:b/>
      <w:bCs/>
      <w:szCs w:val="20"/>
      <w:lang w:val="en-GB"/>
    </w:rPr>
  </w:style>
  <w:style w:type="paragraph" w:styleId="NoSpacing">
    <w:name w:val="No Spacing"/>
    <w:uiPriority w:val="1"/>
    <w:qFormat/>
    <w:rsid w:val="007F19DF"/>
    <w:pPr>
      <w:spacing w:after="0" w:line="240" w:lineRule="auto"/>
    </w:pPr>
    <w:rPr>
      <w:rFonts w:ascii="Calibri" w:eastAsia="Calibri" w:hAnsi="Calibri" w:cs="Times New Roman"/>
      <w:lang w:val="en-GB"/>
    </w:rPr>
  </w:style>
  <w:style w:type="table" w:styleId="TableGrid">
    <w:name w:val="Table Grid"/>
    <w:basedOn w:val="TableNormal"/>
    <w:uiPriority w:val="59"/>
    <w:rsid w:val="00A2241D"/>
    <w:pPr>
      <w:spacing w:after="0" w:line="240" w:lineRule="auto"/>
    </w:pPr>
    <w:rPr>
      <w:rFonts w:ascii="Trebuchet MS" w:hAnsi="Trebuchet MS"/>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Subheading Char"/>
    <w:basedOn w:val="DefaultParagraphFont"/>
    <w:link w:val="Heading2"/>
    <w:rsid w:val="0001524D"/>
    <w:rPr>
      <w:rFonts w:ascii="Trebuchet MS" w:eastAsiaTheme="majorEastAsia" w:hAnsi="Trebuchet MS" w:cstheme="majorBidi"/>
      <w:b/>
      <w:bCs/>
      <w:szCs w:val="26"/>
      <w:lang w:val="en-GB"/>
    </w:rPr>
  </w:style>
  <w:style w:type="character" w:customStyle="1" w:styleId="Heading1Char">
    <w:name w:val="Heading 1 Char"/>
    <w:aliases w:val="Heading Char"/>
    <w:basedOn w:val="DefaultParagraphFont"/>
    <w:link w:val="Heading1"/>
    <w:rsid w:val="00A2241D"/>
    <w:rPr>
      <w:rFonts w:ascii="Trebuchet MS" w:eastAsiaTheme="majorEastAsia" w:hAnsi="Trebuchet MS" w:cstheme="majorBidi"/>
      <w:b/>
      <w:bCs/>
      <w:sz w:val="44"/>
      <w:szCs w:val="28"/>
      <w:lang w:val="en-GB"/>
    </w:rPr>
  </w:style>
  <w:style w:type="character" w:customStyle="1" w:styleId="Heading4Char">
    <w:name w:val="Heading 4 Char"/>
    <w:basedOn w:val="DefaultParagraphFont"/>
    <w:link w:val="Heading4"/>
    <w:uiPriority w:val="99"/>
    <w:semiHidden/>
    <w:rsid w:val="00A2241D"/>
    <w:rPr>
      <w:rFonts w:ascii="Trebuchet MS" w:hAnsi="Trebuchet MS"/>
      <w:szCs w:val="20"/>
      <w:lang w:val="en-GB"/>
    </w:rPr>
  </w:style>
  <w:style w:type="character" w:customStyle="1" w:styleId="Heading5Char">
    <w:name w:val="Heading 5 Char"/>
    <w:basedOn w:val="DefaultParagraphFont"/>
    <w:link w:val="Heading5"/>
    <w:uiPriority w:val="99"/>
    <w:semiHidden/>
    <w:rsid w:val="00A2241D"/>
    <w:rPr>
      <w:rFonts w:ascii="Trebuchet MS" w:hAnsi="Trebuchet MS"/>
      <w:szCs w:val="20"/>
      <w:lang w:val="en-GB"/>
    </w:rPr>
  </w:style>
  <w:style w:type="character" w:customStyle="1" w:styleId="Heading6Char">
    <w:name w:val="Heading 6 Char"/>
    <w:basedOn w:val="DefaultParagraphFont"/>
    <w:link w:val="Heading6"/>
    <w:uiPriority w:val="99"/>
    <w:semiHidden/>
    <w:rsid w:val="00A2241D"/>
    <w:rPr>
      <w:rFonts w:asciiTheme="majorHAnsi" w:eastAsiaTheme="majorEastAsia" w:hAnsiTheme="majorHAnsi" w:cstheme="majorBidi"/>
      <w:i/>
      <w:iCs/>
      <w:szCs w:val="20"/>
      <w:lang w:val="en-GB"/>
    </w:rPr>
  </w:style>
  <w:style w:type="character" w:customStyle="1" w:styleId="Heading7Char">
    <w:name w:val="Heading 7 Char"/>
    <w:basedOn w:val="DefaultParagraphFont"/>
    <w:link w:val="Heading7"/>
    <w:uiPriority w:val="99"/>
    <w:semiHidden/>
    <w:rsid w:val="00A2241D"/>
    <w:rPr>
      <w:rFonts w:asciiTheme="majorHAnsi" w:eastAsiaTheme="majorEastAsia" w:hAnsiTheme="majorHAnsi" w:cstheme="majorBidi"/>
      <w:i/>
      <w:iCs/>
      <w:color w:val="404040" w:themeColor="text1" w:themeTint="BF"/>
      <w:szCs w:val="20"/>
      <w:lang w:val="en-GB"/>
    </w:rPr>
  </w:style>
  <w:style w:type="paragraph" w:styleId="BodyText">
    <w:name w:val="Body Text"/>
    <w:basedOn w:val="Normal"/>
    <w:link w:val="BodyTextChar"/>
    <w:uiPriority w:val="1"/>
    <w:qFormat/>
    <w:rsid w:val="00A2241D"/>
    <w:pPr>
      <w:spacing w:after="240"/>
    </w:pPr>
  </w:style>
  <w:style w:type="character" w:customStyle="1" w:styleId="BodyTextChar">
    <w:name w:val="Body Text Char"/>
    <w:basedOn w:val="DefaultParagraphFont"/>
    <w:link w:val="BodyText"/>
    <w:uiPriority w:val="1"/>
    <w:rsid w:val="00A2241D"/>
    <w:rPr>
      <w:rFonts w:ascii="Trebuchet MS" w:hAnsi="Trebuchet MS"/>
      <w:szCs w:val="20"/>
      <w:lang w:val="en-GB"/>
    </w:rPr>
  </w:style>
  <w:style w:type="paragraph" w:styleId="BodyText2">
    <w:name w:val="Body Text 2"/>
    <w:basedOn w:val="Normal"/>
    <w:link w:val="BodyText2Char"/>
    <w:uiPriority w:val="3"/>
    <w:qFormat/>
    <w:rsid w:val="00A2241D"/>
    <w:pPr>
      <w:spacing w:after="240"/>
      <w:ind w:left="1440"/>
    </w:pPr>
  </w:style>
  <w:style w:type="character" w:customStyle="1" w:styleId="BodyText2Char">
    <w:name w:val="Body Text 2 Char"/>
    <w:basedOn w:val="DefaultParagraphFont"/>
    <w:link w:val="BodyText2"/>
    <w:uiPriority w:val="3"/>
    <w:rsid w:val="00A2241D"/>
    <w:rPr>
      <w:rFonts w:ascii="Trebuchet MS" w:hAnsi="Trebuchet MS"/>
      <w:szCs w:val="20"/>
      <w:lang w:val="en-GB"/>
    </w:rPr>
  </w:style>
  <w:style w:type="paragraph" w:styleId="BodyText3">
    <w:name w:val="Body Text 3"/>
    <w:basedOn w:val="Normal"/>
    <w:link w:val="BodyText3Char"/>
    <w:uiPriority w:val="3"/>
    <w:qFormat/>
    <w:rsid w:val="00A2241D"/>
    <w:pPr>
      <w:spacing w:after="240"/>
      <w:ind w:left="2517"/>
    </w:pPr>
    <w:rPr>
      <w:szCs w:val="16"/>
    </w:rPr>
  </w:style>
  <w:style w:type="character" w:customStyle="1" w:styleId="BodyText3Char">
    <w:name w:val="Body Text 3 Char"/>
    <w:basedOn w:val="DefaultParagraphFont"/>
    <w:link w:val="BodyText3"/>
    <w:uiPriority w:val="3"/>
    <w:rsid w:val="00A2241D"/>
    <w:rPr>
      <w:rFonts w:ascii="Trebuchet MS" w:hAnsi="Trebuchet MS"/>
      <w:szCs w:val="16"/>
      <w:lang w:val="en-GB"/>
    </w:rPr>
  </w:style>
  <w:style w:type="numbering" w:customStyle="1" w:styleId="PartiesNumbering">
    <w:name w:val="Parties Numbering"/>
    <w:uiPriority w:val="99"/>
    <w:rsid w:val="00A2241D"/>
    <w:pPr>
      <w:numPr>
        <w:numId w:val="30"/>
      </w:numPr>
    </w:pPr>
  </w:style>
  <w:style w:type="paragraph" w:customStyle="1" w:styleId="CoverPartyName">
    <w:name w:val="Cover Party Name"/>
    <w:basedOn w:val="Normal"/>
    <w:uiPriority w:val="33"/>
    <w:qFormat/>
    <w:rsid w:val="00A2241D"/>
    <w:pPr>
      <w:numPr>
        <w:numId w:val="32"/>
      </w:numPr>
      <w:spacing w:after="240"/>
    </w:pPr>
    <w:rPr>
      <w:b/>
      <w:bCs/>
      <w:sz w:val="24"/>
      <w:szCs w:val="24"/>
    </w:rPr>
  </w:style>
  <w:style w:type="paragraph" w:customStyle="1" w:styleId="HeadingLevel1">
    <w:name w:val="Heading Level 1"/>
    <w:basedOn w:val="Normal"/>
    <w:next w:val="BodyText1"/>
    <w:uiPriority w:val="9"/>
    <w:qFormat/>
    <w:rsid w:val="003A1570"/>
    <w:pPr>
      <w:keepNext/>
      <w:keepLines/>
      <w:numPr>
        <w:numId w:val="25"/>
      </w:numPr>
      <w:spacing w:after="240"/>
      <w:outlineLvl w:val="0"/>
    </w:pPr>
    <w:rPr>
      <w:rFonts w:cs="Times New Roman"/>
      <w:b/>
      <w:szCs w:val="22"/>
    </w:rPr>
  </w:style>
  <w:style w:type="paragraph" w:customStyle="1" w:styleId="HeadingLevel2">
    <w:name w:val="Heading Level 2"/>
    <w:basedOn w:val="Normal"/>
    <w:uiPriority w:val="9"/>
    <w:qFormat/>
    <w:rsid w:val="00A2241D"/>
    <w:pPr>
      <w:numPr>
        <w:ilvl w:val="1"/>
        <w:numId w:val="25"/>
      </w:numPr>
      <w:spacing w:after="240"/>
      <w:outlineLvl w:val="1"/>
    </w:pPr>
    <w:rPr>
      <w:rFonts w:cs="Times New Roman"/>
      <w:szCs w:val="22"/>
    </w:rPr>
  </w:style>
  <w:style w:type="paragraph" w:customStyle="1" w:styleId="HeadingLevel3">
    <w:name w:val="Heading Level 3"/>
    <w:basedOn w:val="Normal"/>
    <w:uiPriority w:val="9"/>
    <w:qFormat/>
    <w:rsid w:val="00A2241D"/>
    <w:pPr>
      <w:numPr>
        <w:ilvl w:val="2"/>
        <w:numId w:val="25"/>
      </w:numPr>
      <w:spacing w:after="240"/>
      <w:outlineLvl w:val="2"/>
    </w:pPr>
    <w:rPr>
      <w:rFonts w:cs="Times New Roman"/>
      <w:szCs w:val="22"/>
    </w:rPr>
  </w:style>
  <w:style w:type="paragraph" w:customStyle="1" w:styleId="HeadingLevel4">
    <w:name w:val="Heading Level 4"/>
    <w:basedOn w:val="Normal"/>
    <w:uiPriority w:val="9"/>
    <w:qFormat/>
    <w:rsid w:val="00A2241D"/>
    <w:pPr>
      <w:numPr>
        <w:ilvl w:val="3"/>
        <w:numId w:val="25"/>
      </w:numPr>
      <w:spacing w:after="240"/>
      <w:outlineLvl w:val="3"/>
    </w:pPr>
    <w:rPr>
      <w:rFonts w:cs="Times New Roman"/>
      <w:szCs w:val="22"/>
    </w:rPr>
  </w:style>
  <w:style w:type="paragraph" w:customStyle="1" w:styleId="HeadingLevel5">
    <w:name w:val="Heading Level 5"/>
    <w:basedOn w:val="Normal"/>
    <w:next w:val="BodyText5"/>
    <w:uiPriority w:val="9"/>
    <w:qFormat/>
    <w:rsid w:val="00A2241D"/>
    <w:pPr>
      <w:numPr>
        <w:ilvl w:val="4"/>
        <w:numId w:val="25"/>
      </w:numPr>
      <w:spacing w:after="240"/>
      <w:outlineLvl w:val="4"/>
    </w:pPr>
    <w:rPr>
      <w:rFonts w:cs="Times New Roman"/>
      <w:szCs w:val="22"/>
    </w:rPr>
  </w:style>
  <w:style w:type="paragraph" w:customStyle="1" w:styleId="NumberLevel1">
    <w:name w:val="Number Level 1"/>
    <w:basedOn w:val="Normal"/>
    <w:uiPriority w:val="10"/>
    <w:semiHidden/>
    <w:qFormat/>
    <w:rsid w:val="00A2241D"/>
    <w:pPr>
      <w:numPr>
        <w:numId w:val="27"/>
      </w:numPr>
      <w:spacing w:after="240"/>
      <w:outlineLvl w:val="0"/>
    </w:pPr>
    <w:rPr>
      <w:rFonts w:cs="Times New Roman"/>
      <w:szCs w:val="22"/>
    </w:rPr>
  </w:style>
  <w:style w:type="paragraph" w:customStyle="1" w:styleId="NumberLevel2">
    <w:name w:val="Number Level 2"/>
    <w:basedOn w:val="Normal"/>
    <w:uiPriority w:val="12"/>
    <w:semiHidden/>
    <w:qFormat/>
    <w:rsid w:val="00A2241D"/>
    <w:pPr>
      <w:numPr>
        <w:ilvl w:val="1"/>
        <w:numId w:val="27"/>
      </w:numPr>
      <w:spacing w:after="240"/>
      <w:outlineLvl w:val="1"/>
    </w:pPr>
    <w:rPr>
      <w:rFonts w:cs="Times New Roman"/>
      <w:szCs w:val="22"/>
    </w:rPr>
  </w:style>
  <w:style w:type="paragraph" w:customStyle="1" w:styleId="NumberLevel3">
    <w:name w:val="Number Level 3"/>
    <w:basedOn w:val="Normal"/>
    <w:uiPriority w:val="13"/>
    <w:semiHidden/>
    <w:qFormat/>
    <w:rsid w:val="00A2241D"/>
    <w:pPr>
      <w:numPr>
        <w:ilvl w:val="2"/>
        <w:numId w:val="27"/>
      </w:numPr>
      <w:spacing w:after="240"/>
      <w:outlineLvl w:val="2"/>
    </w:pPr>
    <w:rPr>
      <w:rFonts w:cs="Times New Roman"/>
      <w:szCs w:val="22"/>
    </w:rPr>
  </w:style>
  <w:style w:type="paragraph" w:customStyle="1" w:styleId="NumberLevel4">
    <w:name w:val="Number Level 4"/>
    <w:basedOn w:val="Normal"/>
    <w:uiPriority w:val="14"/>
    <w:semiHidden/>
    <w:qFormat/>
    <w:rsid w:val="00A2241D"/>
    <w:pPr>
      <w:numPr>
        <w:ilvl w:val="3"/>
        <w:numId w:val="27"/>
      </w:numPr>
      <w:spacing w:after="240"/>
      <w:outlineLvl w:val="3"/>
    </w:pPr>
    <w:rPr>
      <w:rFonts w:cs="Times New Roman"/>
      <w:szCs w:val="22"/>
    </w:rPr>
  </w:style>
  <w:style w:type="paragraph" w:customStyle="1" w:styleId="NumberLevel5">
    <w:name w:val="Number Level 5"/>
    <w:basedOn w:val="Normal"/>
    <w:uiPriority w:val="15"/>
    <w:semiHidden/>
    <w:qFormat/>
    <w:rsid w:val="00A2241D"/>
    <w:pPr>
      <w:numPr>
        <w:ilvl w:val="4"/>
        <w:numId w:val="27"/>
      </w:numPr>
      <w:spacing w:after="240"/>
      <w:outlineLvl w:val="4"/>
    </w:pPr>
    <w:rPr>
      <w:rFonts w:cs="Times New Roman"/>
      <w:szCs w:val="22"/>
    </w:rPr>
  </w:style>
  <w:style w:type="paragraph" w:customStyle="1" w:styleId="BodyText1">
    <w:name w:val="Body Text 1"/>
    <w:basedOn w:val="Normal"/>
    <w:link w:val="BodyText1Char"/>
    <w:uiPriority w:val="2"/>
    <w:qFormat/>
    <w:rsid w:val="00A2241D"/>
    <w:pPr>
      <w:spacing w:after="240"/>
      <w:ind w:left="720"/>
    </w:pPr>
  </w:style>
  <w:style w:type="character" w:customStyle="1" w:styleId="BodyText1Char">
    <w:name w:val="Body Text 1 Char"/>
    <w:basedOn w:val="DefaultParagraphFont"/>
    <w:link w:val="BodyText1"/>
    <w:uiPriority w:val="2"/>
    <w:rsid w:val="00A2241D"/>
    <w:rPr>
      <w:rFonts w:ascii="Trebuchet MS" w:hAnsi="Trebuchet MS"/>
      <w:szCs w:val="20"/>
      <w:lang w:val="en-GB"/>
    </w:rPr>
  </w:style>
  <w:style w:type="paragraph" w:customStyle="1" w:styleId="Bullet1">
    <w:name w:val="Bullet 1"/>
    <w:basedOn w:val="Normal"/>
    <w:uiPriority w:val="29"/>
    <w:qFormat/>
    <w:rsid w:val="00A2241D"/>
    <w:pPr>
      <w:numPr>
        <w:numId w:val="24"/>
      </w:numPr>
      <w:spacing w:after="240"/>
    </w:pPr>
    <w:rPr>
      <w:rFonts w:cs="Times New Roman"/>
      <w:szCs w:val="22"/>
    </w:rPr>
  </w:style>
  <w:style w:type="paragraph" w:customStyle="1" w:styleId="Bullet2">
    <w:name w:val="Bullet 2"/>
    <w:basedOn w:val="Normal"/>
    <w:uiPriority w:val="29"/>
    <w:qFormat/>
    <w:rsid w:val="0008500D"/>
    <w:pPr>
      <w:numPr>
        <w:ilvl w:val="1"/>
        <w:numId w:val="24"/>
      </w:numPr>
      <w:spacing w:after="240"/>
      <w:contextualSpacing/>
    </w:pPr>
    <w:rPr>
      <w:rFonts w:cs="Times New Roman"/>
      <w:szCs w:val="22"/>
    </w:rPr>
  </w:style>
  <w:style w:type="paragraph" w:customStyle="1" w:styleId="Bullet3">
    <w:name w:val="Bullet 3"/>
    <w:basedOn w:val="Normal"/>
    <w:uiPriority w:val="29"/>
    <w:qFormat/>
    <w:rsid w:val="00A2241D"/>
    <w:pPr>
      <w:numPr>
        <w:ilvl w:val="2"/>
        <w:numId w:val="24"/>
      </w:numPr>
      <w:spacing w:after="240"/>
    </w:pPr>
    <w:rPr>
      <w:rFonts w:cs="Times New Roman"/>
      <w:szCs w:val="22"/>
    </w:rPr>
  </w:style>
  <w:style w:type="paragraph" w:customStyle="1" w:styleId="BodyText4">
    <w:name w:val="Body Text 4"/>
    <w:basedOn w:val="Normal"/>
    <w:link w:val="BodyText4Char"/>
    <w:uiPriority w:val="3"/>
    <w:qFormat/>
    <w:rsid w:val="00A2241D"/>
    <w:pPr>
      <w:spacing w:after="240"/>
      <w:ind w:left="3238"/>
    </w:pPr>
  </w:style>
  <w:style w:type="character" w:customStyle="1" w:styleId="BodyText4Char">
    <w:name w:val="Body Text 4 Char"/>
    <w:basedOn w:val="DefaultParagraphFont"/>
    <w:link w:val="BodyText4"/>
    <w:uiPriority w:val="3"/>
    <w:rsid w:val="00A2241D"/>
    <w:rPr>
      <w:rFonts w:ascii="Trebuchet MS" w:hAnsi="Trebuchet MS"/>
      <w:szCs w:val="20"/>
      <w:lang w:val="en-GB"/>
    </w:rPr>
  </w:style>
  <w:style w:type="paragraph" w:customStyle="1" w:styleId="BodyText5">
    <w:name w:val="Body Text 5"/>
    <w:basedOn w:val="Normal"/>
    <w:link w:val="BodyText5Char"/>
    <w:uiPriority w:val="3"/>
    <w:qFormat/>
    <w:rsid w:val="00A2241D"/>
    <w:pPr>
      <w:spacing w:after="240"/>
      <w:ind w:left="3958"/>
    </w:pPr>
  </w:style>
  <w:style w:type="character" w:customStyle="1" w:styleId="BodyText5Char">
    <w:name w:val="Body Text 5 Char"/>
    <w:basedOn w:val="DefaultParagraphFont"/>
    <w:link w:val="BodyText5"/>
    <w:uiPriority w:val="3"/>
    <w:rsid w:val="00A2241D"/>
    <w:rPr>
      <w:rFonts w:ascii="Trebuchet MS" w:hAnsi="Trebuchet MS"/>
      <w:szCs w:val="20"/>
      <w:lang w:val="en-GB"/>
    </w:rPr>
  </w:style>
  <w:style w:type="paragraph" w:customStyle="1" w:styleId="Appendix">
    <w:name w:val="Appendix"/>
    <w:basedOn w:val="Normal"/>
    <w:next w:val="BodyText"/>
    <w:uiPriority w:val="80"/>
    <w:qFormat/>
    <w:rsid w:val="00A2241D"/>
    <w:pPr>
      <w:keepNext/>
      <w:pageBreakBefore/>
      <w:numPr>
        <w:numId w:val="29"/>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A2241D"/>
    <w:rPr>
      <w:rFonts w:ascii="Tahoma" w:hAnsi="Tahoma" w:cs="Tahoma"/>
      <w:sz w:val="16"/>
      <w:szCs w:val="16"/>
    </w:rPr>
  </w:style>
  <w:style w:type="character" w:customStyle="1" w:styleId="BalloonTextChar">
    <w:name w:val="Balloon Text Char"/>
    <w:basedOn w:val="DefaultParagraphFont"/>
    <w:link w:val="BalloonText"/>
    <w:uiPriority w:val="99"/>
    <w:semiHidden/>
    <w:rsid w:val="00A2241D"/>
    <w:rPr>
      <w:rFonts w:ascii="Tahoma" w:hAnsi="Tahoma" w:cs="Tahoma"/>
      <w:sz w:val="16"/>
      <w:szCs w:val="16"/>
      <w:lang w:val="en-GB"/>
    </w:rPr>
  </w:style>
  <w:style w:type="paragraph" w:customStyle="1" w:styleId="CoverDate">
    <w:name w:val="Cover Date"/>
    <w:basedOn w:val="BodyText"/>
    <w:next w:val="Normal"/>
    <w:uiPriority w:val="32"/>
    <w:qFormat/>
    <w:rsid w:val="00A2241D"/>
    <w:pPr>
      <w:keepNext/>
      <w:spacing w:after="1440"/>
    </w:pPr>
    <w:rPr>
      <w:b/>
      <w:bCs/>
      <w:sz w:val="24"/>
      <w:szCs w:val="28"/>
    </w:rPr>
  </w:style>
  <w:style w:type="paragraph" w:customStyle="1" w:styleId="CoverDocumentTitle">
    <w:name w:val="Cover Document Title"/>
    <w:basedOn w:val="BodyText"/>
    <w:next w:val="CoverText"/>
    <w:uiPriority w:val="31"/>
    <w:qFormat/>
    <w:rsid w:val="00A2241D"/>
    <w:pPr>
      <w:keepNext/>
      <w:spacing w:after="480"/>
      <w:contextualSpacing/>
    </w:pPr>
    <w:rPr>
      <w:b/>
      <w:sz w:val="32"/>
      <w:szCs w:val="36"/>
    </w:rPr>
  </w:style>
  <w:style w:type="numbering" w:customStyle="1" w:styleId="CoversNumbering">
    <w:name w:val="Covers Numbering"/>
    <w:uiPriority w:val="99"/>
    <w:rsid w:val="00A2241D"/>
    <w:pPr>
      <w:numPr>
        <w:numId w:val="32"/>
      </w:numPr>
    </w:pPr>
  </w:style>
  <w:style w:type="paragraph" w:customStyle="1" w:styleId="CoverText">
    <w:name w:val="Cover Text"/>
    <w:basedOn w:val="BodyText"/>
    <w:uiPriority w:val="34"/>
    <w:qFormat/>
    <w:rsid w:val="00A2241D"/>
    <w:rPr>
      <w:sz w:val="24"/>
    </w:rPr>
  </w:style>
  <w:style w:type="numbering" w:customStyle="1" w:styleId="Bullets">
    <w:name w:val="Bullets"/>
    <w:uiPriority w:val="99"/>
    <w:rsid w:val="00A2241D"/>
    <w:pPr>
      <w:numPr>
        <w:numId w:val="24"/>
      </w:numPr>
    </w:pPr>
  </w:style>
  <w:style w:type="paragraph" w:customStyle="1" w:styleId="IntroHeading">
    <w:name w:val="Intro Heading"/>
    <w:basedOn w:val="BodyText"/>
    <w:next w:val="BodyText"/>
    <w:uiPriority w:val="39"/>
    <w:qFormat/>
    <w:rsid w:val="00A2241D"/>
    <w:pPr>
      <w:keepNext/>
      <w:contextualSpacing/>
    </w:pPr>
    <w:rPr>
      <w:b/>
      <w:bCs/>
      <w:szCs w:val="24"/>
    </w:rPr>
  </w:style>
  <w:style w:type="paragraph" w:customStyle="1" w:styleId="Part">
    <w:name w:val="Part"/>
    <w:basedOn w:val="Normal"/>
    <w:next w:val="Sch1Number"/>
    <w:uiPriority w:val="79"/>
    <w:qFormat/>
    <w:rsid w:val="00A2241D"/>
    <w:pPr>
      <w:keepNext/>
      <w:numPr>
        <w:numId w:val="28"/>
      </w:numPr>
      <w:spacing w:after="240"/>
      <w:outlineLvl w:val="1"/>
    </w:pPr>
    <w:rPr>
      <w:b/>
      <w:bCs/>
      <w:szCs w:val="28"/>
    </w:rPr>
  </w:style>
  <w:style w:type="paragraph" w:customStyle="1" w:styleId="Parties1">
    <w:name w:val="Parties 1"/>
    <w:basedOn w:val="BodyText"/>
    <w:uiPriority w:val="41"/>
    <w:qFormat/>
    <w:rsid w:val="00A2241D"/>
    <w:pPr>
      <w:numPr>
        <w:numId w:val="30"/>
      </w:numPr>
    </w:pPr>
  </w:style>
  <w:style w:type="paragraph" w:customStyle="1" w:styleId="Sch1Number">
    <w:name w:val="Sch 1 Number"/>
    <w:basedOn w:val="Normal"/>
    <w:uiPriority w:val="59"/>
    <w:qFormat/>
    <w:rsid w:val="0008500D"/>
    <w:pPr>
      <w:numPr>
        <w:ilvl w:val="1"/>
        <w:numId w:val="26"/>
      </w:numPr>
      <w:spacing w:after="240"/>
    </w:pPr>
  </w:style>
  <w:style w:type="paragraph" w:customStyle="1" w:styleId="Sch2Number">
    <w:name w:val="Sch 2 Number"/>
    <w:basedOn w:val="Normal"/>
    <w:uiPriority w:val="59"/>
    <w:qFormat/>
    <w:rsid w:val="0008500D"/>
    <w:pPr>
      <w:numPr>
        <w:ilvl w:val="2"/>
        <w:numId w:val="26"/>
      </w:numPr>
      <w:spacing w:after="240"/>
    </w:pPr>
  </w:style>
  <w:style w:type="paragraph" w:customStyle="1" w:styleId="Sch3Number">
    <w:name w:val="Sch 3 Number"/>
    <w:basedOn w:val="Normal"/>
    <w:uiPriority w:val="59"/>
    <w:qFormat/>
    <w:rsid w:val="0008500D"/>
    <w:pPr>
      <w:numPr>
        <w:ilvl w:val="3"/>
        <w:numId w:val="26"/>
      </w:numPr>
      <w:spacing w:after="240"/>
    </w:pPr>
  </w:style>
  <w:style w:type="paragraph" w:customStyle="1" w:styleId="Sch4Number">
    <w:name w:val="Sch 4 Number"/>
    <w:basedOn w:val="Normal"/>
    <w:uiPriority w:val="59"/>
    <w:qFormat/>
    <w:rsid w:val="0008500D"/>
    <w:pPr>
      <w:numPr>
        <w:ilvl w:val="4"/>
        <w:numId w:val="26"/>
      </w:numPr>
      <w:spacing w:after="240"/>
    </w:pPr>
  </w:style>
  <w:style w:type="paragraph" w:customStyle="1" w:styleId="Sch5Number">
    <w:name w:val="Sch 5 Number"/>
    <w:basedOn w:val="Normal"/>
    <w:uiPriority w:val="59"/>
    <w:qFormat/>
    <w:rsid w:val="0008500D"/>
    <w:pPr>
      <w:numPr>
        <w:ilvl w:val="5"/>
        <w:numId w:val="26"/>
      </w:numPr>
      <w:spacing w:after="240"/>
    </w:pPr>
  </w:style>
  <w:style w:type="paragraph" w:customStyle="1" w:styleId="Schedule">
    <w:name w:val="Schedule"/>
    <w:basedOn w:val="Normal"/>
    <w:next w:val="SubSchedule"/>
    <w:uiPriority w:val="49"/>
    <w:qFormat/>
    <w:rsid w:val="0008500D"/>
    <w:pPr>
      <w:keepNext/>
      <w:pageBreakBefore/>
      <w:numPr>
        <w:numId w:val="26"/>
      </w:numPr>
      <w:tabs>
        <w:tab w:val="left" w:pos="2160"/>
      </w:tabs>
      <w:spacing w:after="240"/>
      <w:ind w:left="0" w:firstLine="0"/>
      <w:jc w:val="center"/>
      <w:outlineLvl w:val="0"/>
    </w:pPr>
    <w:rPr>
      <w:b/>
      <w:bCs/>
      <w:sz w:val="24"/>
      <w:szCs w:val="32"/>
    </w:rPr>
  </w:style>
  <w:style w:type="paragraph" w:customStyle="1" w:styleId="SubSchedule">
    <w:name w:val="Sub Schedule"/>
    <w:basedOn w:val="Normal"/>
    <w:next w:val="BodyText"/>
    <w:uiPriority w:val="49"/>
    <w:qFormat/>
    <w:rsid w:val="00A2241D"/>
    <w:pPr>
      <w:keepNext/>
      <w:spacing w:after="240"/>
      <w:jc w:val="center"/>
      <w:outlineLvl w:val="1"/>
    </w:pPr>
    <w:rPr>
      <w:b/>
      <w:bCs/>
      <w:szCs w:val="28"/>
    </w:rPr>
  </w:style>
  <w:style w:type="paragraph" w:styleId="TOCHeading">
    <w:name w:val="TOC Heading"/>
    <w:basedOn w:val="BodyText"/>
    <w:next w:val="BodyText"/>
    <w:uiPriority w:val="40"/>
    <w:qFormat/>
    <w:rsid w:val="00A2241D"/>
    <w:pPr>
      <w:keepNext/>
      <w:pageBreakBefore/>
      <w:contextualSpacing/>
      <w:jc w:val="left"/>
    </w:pPr>
    <w:rPr>
      <w:b/>
      <w:bCs/>
      <w:szCs w:val="32"/>
    </w:rPr>
  </w:style>
  <w:style w:type="paragraph" w:customStyle="1" w:styleId="LegalNumber1">
    <w:name w:val="Legal Number 1"/>
    <w:basedOn w:val="Normal"/>
    <w:uiPriority w:val="79"/>
    <w:semiHidden/>
    <w:qFormat/>
    <w:rsid w:val="00A2241D"/>
    <w:pPr>
      <w:numPr>
        <w:numId w:val="31"/>
      </w:numPr>
      <w:spacing w:after="240"/>
      <w:outlineLvl w:val="0"/>
    </w:pPr>
  </w:style>
  <w:style w:type="paragraph" w:customStyle="1" w:styleId="LegalNumber2">
    <w:name w:val="Legal Number 2"/>
    <w:basedOn w:val="Normal"/>
    <w:uiPriority w:val="79"/>
    <w:semiHidden/>
    <w:qFormat/>
    <w:rsid w:val="00A2241D"/>
    <w:pPr>
      <w:numPr>
        <w:ilvl w:val="1"/>
        <w:numId w:val="31"/>
      </w:numPr>
      <w:spacing w:after="240"/>
      <w:outlineLvl w:val="1"/>
    </w:pPr>
  </w:style>
  <w:style w:type="paragraph" w:customStyle="1" w:styleId="LegalNumber3">
    <w:name w:val="Legal Number 3"/>
    <w:basedOn w:val="Normal"/>
    <w:uiPriority w:val="79"/>
    <w:semiHidden/>
    <w:qFormat/>
    <w:rsid w:val="00A2241D"/>
    <w:pPr>
      <w:numPr>
        <w:ilvl w:val="2"/>
        <w:numId w:val="31"/>
      </w:numPr>
      <w:spacing w:after="240"/>
      <w:outlineLvl w:val="2"/>
    </w:pPr>
  </w:style>
  <w:style w:type="paragraph" w:customStyle="1" w:styleId="LegalNumber4">
    <w:name w:val="Legal Number 4"/>
    <w:basedOn w:val="Normal"/>
    <w:uiPriority w:val="79"/>
    <w:semiHidden/>
    <w:qFormat/>
    <w:rsid w:val="00A2241D"/>
    <w:pPr>
      <w:numPr>
        <w:ilvl w:val="3"/>
        <w:numId w:val="31"/>
      </w:numPr>
      <w:spacing w:after="240"/>
      <w:outlineLvl w:val="3"/>
    </w:pPr>
  </w:style>
  <w:style w:type="paragraph" w:customStyle="1" w:styleId="LegalNumber5">
    <w:name w:val="Legal Number 5"/>
    <w:basedOn w:val="Normal"/>
    <w:uiPriority w:val="79"/>
    <w:semiHidden/>
    <w:qFormat/>
    <w:rsid w:val="00A2241D"/>
    <w:pPr>
      <w:numPr>
        <w:ilvl w:val="4"/>
        <w:numId w:val="31"/>
      </w:numPr>
      <w:spacing w:after="240"/>
      <w:outlineLvl w:val="4"/>
    </w:pPr>
  </w:style>
  <w:style w:type="numbering" w:customStyle="1" w:styleId="HeadingNumbering">
    <w:name w:val="Heading Numbering"/>
    <w:uiPriority w:val="99"/>
    <w:rsid w:val="00A2241D"/>
    <w:pPr>
      <w:numPr>
        <w:numId w:val="34"/>
      </w:numPr>
    </w:pPr>
  </w:style>
  <w:style w:type="numbering" w:customStyle="1" w:styleId="AppendicesNumbering">
    <w:name w:val="Appendices Numbering"/>
    <w:uiPriority w:val="99"/>
    <w:rsid w:val="00A2241D"/>
    <w:pPr>
      <w:numPr>
        <w:numId w:val="29"/>
      </w:numPr>
    </w:pPr>
  </w:style>
  <w:style w:type="numbering" w:customStyle="1" w:styleId="ScheduleNumbering">
    <w:name w:val="Schedule Numbering"/>
    <w:uiPriority w:val="99"/>
    <w:rsid w:val="0008500D"/>
    <w:pPr>
      <w:numPr>
        <w:numId w:val="26"/>
      </w:numPr>
    </w:pPr>
  </w:style>
  <w:style w:type="numbering" w:customStyle="1" w:styleId="LegalNumbering">
    <w:name w:val="Legal Numbering"/>
    <w:uiPriority w:val="99"/>
    <w:rsid w:val="00A2241D"/>
    <w:pPr>
      <w:numPr>
        <w:numId w:val="31"/>
      </w:numPr>
    </w:pPr>
  </w:style>
  <w:style w:type="numbering" w:customStyle="1" w:styleId="StandardNumbering">
    <w:name w:val="Standard Numbering"/>
    <w:uiPriority w:val="99"/>
    <w:rsid w:val="00A2241D"/>
    <w:pPr>
      <w:numPr>
        <w:numId w:val="27"/>
      </w:numPr>
    </w:pPr>
  </w:style>
  <w:style w:type="numbering" w:customStyle="1" w:styleId="PartsNumbering">
    <w:name w:val="Parts Numbering"/>
    <w:uiPriority w:val="99"/>
    <w:rsid w:val="00A2241D"/>
    <w:pPr>
      <w:numPr>
        <w:numId w:val="28"/>
      </w:numPr>
    </w:pPr>
  </w:style>
  <w:style w:type="paragraph" w:styleId="Quote">
    <w:name w:val="Quote"/>
    <w:basedOn w:val="Normal"/>
    <w:next w:val="BodyText"/>
    <w:link w:val="QuoteChar"/>
    <w:uiPriority w:val="7"/>
    <w:qFormat/>
    <w:rsid w:val="00A2241D"/>
    <w:pPr>
      <w:spacing w:after="240"/>
      <w:ind w:left="1440" w:right="1440"/>
    </w:pPr>
    <w:rPr>
      <w:i/>
      <w:iCs/>
      <w:color w:val="000000" w:themeColor="text1"/>
    </w:rPr>
  </w:style>
  <w:style w:type="character" w:customStyle="1" w:styleId="QuoteChar">
    <w:name w:val="Quote Char"/>
    <w:basedOn w:val="DefaultParagraphFont"/>
    <w:link w:val="Quote"/>
    <w:uiPriority w:val="7"/>
    <w:rsid w:val="00A2241D"/>
    <w:rPr>
      <w:rFonts w:ascii="Trebuchet MS" w:hAnsi="Trebuchet MS"/>
      <w:i/>
      <w:iCs/>
      <w:color w:val="000000" w:themeColor="text1"/>
      <w:szCs w:val="20"/>
      <w:lang w:val="en-GB"/>
    </w:rPr>
  </w:style>
  <w:style w:type="paragraph" w:customStyle="1" w:styleId="Sch1Heading">
    <w:name w:val="Sch 1 Heading"/>
    <w:basedOn w:val="Normal"/>
    <w:next w:val="BodyText"/>
    <w:uiPriority w:val="59"/>
    <w:qFormat/>
    <w:rsid w:val="00A2241D"/>
    <w:pPr>
      <w:keepNext/>
      <w:spacing w:after="240"/>
      <w:outlineLvl w:val="2"/>
    </w:pPr>
    <w:rPr>
      <w:b/>
      <w:bCs/>
      <w:szCs w:val="24"/>
    </w:rPr>
  </w:style>
  <w:style w:type="character" w:styleId="CommentReference">
    <w:name w:val="annotation reference"/>
    <w:basedOn w:val="DefaultParagraphFont"/>
    <w:uiPriority w:val="99"/>
    <w:semiHidden/>
    <w:unhideWhenUsed/>
    <w:rsid w:val="00A2241D"/>
    <w:rPr>
      <w:sz w:val="16"/>
      <w:szCs w:val="16"/>
    </w:rPr>
  </w:style>
  <w:style w:type="paragraph" w:styleId="CommentText">
    <w:name w:val="annotation text"/>
    <w:basedOn w:val="Normal"/>
    <w:link w:val="CommentTextChar"/>
    <w:uiPriority w:val="99"/>
    <w:unhideWhenUsed/>
    <w:rsid w:val="00A2241D"/>
  </w:style>
  <w:style w:type="character" w:customStyle="1" w:styleId="CommentTextChar">
    <w:name w:val="Comment Text Char"/>
    <w:basedOn w:val="DefaultParagraphFont"/>
    <w:link w:val="CommentText"/>
    <w:uiPriority w:val="99"/>
    <w:rsid w:val="00A2241D"/>
    <w:rPr>
      <w:rFonts w:ascii="Trebuchet MS" w:hAnsi="Trebuchet MS"/>
      <w:sz w:val="20"/>
      <w:szCs w:val="20"/>
      <w:lang w:val="en-GB"/>
    </w:rPr>
  </w:style>
  <w:style w:type="paragraph" w:styleId="CommentSubject">
    <w:name w:val="annotation subject"/>
    <w:basedOn w:val="CommentText"/>
    <w:next w:val="CommentText"/>
    <w:link w:val="CommentSubjectChar"/>
    <w:uiPriority w:val="99"/>
    <w:semiHidden/>
    <w:unhideWhenUsed/>
    <w:rsid w:val="00A2241D"/>
    <w:rPr>
      <w:b/>
      <w:bCs/>
    </w:rPr>
  </w:style>
  <w:style w:type="character" w:customStyle="1" w:styleId="CommentSubjectChar">
    <w:name w:val="Comment Subject Char"/>
    <w:basedOn w:val="CommentTextChar"/>
    <w:link w:val="CommentSubject"/>
    <w:uiPriority w:val="99"/>
    <w:semiHidden/>
    <w:rsid w:val="00A2241D"/>
    <w:rPr>
      <w:rFonts w:ascii="Trebuchet MS" w:hAnsi="Trebuchet MS"/>
      <w:b/>
      <w:bCs/>
      <w:sz w:val="20"/>
      <w:szCs w:val="20"/>
      <w:lang w:val="en-GB"/>
    </w:rPr>
  </w:style>
  <w:style w:type="paragraph" w:customStyle="1" w:styleId="HeadingLevel2asheading">
    <w:name w:val="Heading Level 2 as heading"/>
    <w:basedOn w:val="HeadingLevel2"/>
    <w:next w:val="BodyText1"/>
    <w:uiPriority w:val="9"/>
    <w:qFormat/>
    <w:rsid w:val="00445F0B"/>
    <w:pPr>
      <w:keepNext/>
    </w:pPr>
    <w:rPr>
      <w:b/>
      <w:sz w:val="22"/>
    </w:rPr>
  </w:style>
  <w:style w:type="paragraph" w:styleId="TOC1">
    <w:name w:val="toc 1"/>
    <w:basedOn w:val="Normal"/>
    <w:next w:val="Normal"/>
    <w:autoRedefine/>
    <w:uiPriority w:val="39"/>
    <w:unhideWhenUsed/>
    <w:rsid w:val="00EF7DB3"/>
    <w:pPr>
      <w:spacing w:after="100"/>
    </w:pPr>
  </w:style>
  <w:style w:type="paragraph" w:customStyle="1" w:styleId="DocID">
    <w:name w:val="DocID"/>
    <w:basedOn w:val="Footer"/>
    <w:next w:val="Footer"/>
    <w:link w:val="DocIDChar"/>
    <w:rsid w:val="003A1570"/>
    <w:pPr>
      <w:tabs>
        <w:tab w:val="clear" w:pos="4513"/>
        <w:tab w:val="clear" w:pos="9026"/>
      </w:tabs>
      <w:jc w:val="right"/>
    </w:pPr>
    <w:rPr>
      <w:rFonts w:eastAsia="Times New Roman" w:cs="Times New Roman"/>
      <w:sz w:val="16"/>
      <w:lang w:eastAsia="en-GB"/>
    </w:rPr>
  </w:style>
  <w:style w:type="character" w:customStyle="1" w:styleId="DocIDChar">
    <w:name w:val="DocID Char"/>
    <w:basedOn w:val="Heading1Char"/>
    <w:link w:val="DocID"/>
    <w:rsid w:val="003A1570"/>
    <w:rPr>
      <w:rFonts w:ascii="Arial" w:eastAsia="Times New Roman" w:hAnsi="Arial" w:cs="Times New Roman"/>
      <w:b w:val="0"/>
      <w:bCs w:val="0"/>
      <w:sz w:val="16"/>
      <w:szCs w:val="20"/>
      <w:lang w:val="en-GB" w:eastAsia="en-GB"/>
    </w:rPr>
  </w:style>
  <w:style w:type="character" w:customStyle="1" w:styleId="cosearchterm">
    <w:name w:val="co_searchterm"/>
    <w:basedOn w:val="DefaultParagraphFont"/>
    <w:rsid w:val="001A0BE1"/>
  </w:style>
  <w:style w:type="character" w:styleId="Emphasis">
    <w:name w:val="Emphasis"/>
    <w:basedOn w:val="DefaultParagraphFont"/>
    <w:uiPriority w:val="20"/>
    <w:qFormat/>
    <w:rsid w:val="00365F0B"/>
    <w:rPr>
      <w:i/>
      <w:iCs/>
    </w:rPr>
  </w:style>
  <w:style w:type="paragraph" w:styleId="Revision">
    <w:name w:val="Revision"/>
    <w:hidden/>
    <w:uiPriority w:val="99"/>
    <w:semiHidden/>
    <w:rsid w:val="003A1570"/>
    <w:pPr>
      <w:spacing w:after="0" w:line="240" w:lineRule="auto"/>
    </w:pPr>
    <w:rPr>
      <w:rFonts w:ascii="Arial" w:hAnsi="Arial"/>
      <w:sz w:val="21"/>
      <w:szCs w:val="20"/>
      <w:lang w:val="en-GB"/>
    </w:rPr>
  </w:style>
  <w:style w:type="character" w:styleId="UnresolvedMention">
    <w:name w:val="Unresolved Mention"/>
    <w:basedOn w:val="DefaultParagraphFont"/>
    <w:uiPriority w:val="99"/>
    <w:semiHidden/>
    <w:unhideWhenUsed/>
    <w:rsid w:val="00DE4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8243">
      <w:bodyDiv w:val="1"/>
      <w:marLeft w:val="0"/>
      <w:marRight w:val="0"/>
      <w:marTop w:val="0"/>
      <w:marBottom w:val="0"/>
      <w:divBdr>
        <w:top w:val="none" w:sz="0" w:space="0" w:color="auto"/>
        <w:left w:val="none" w:sz="0" w:space="0" w:color="auto"/>
        <w:bottom w:val="none" w:sz="0" w:space="0" w:color="auto"/>
        <w:right w:val="none" w:sz="0" w:space="0" w:color="auto"/>
      </w:divBdr>
      <w:divsChild>
        <w:div w:id="1980451398">
          <w:marLeft w:val="0"/>
          <w:marRight w:val="0"/>
          <w:marTop w:val="0"/>
          <w:marBottom w:val="0"/>
          <w:divBdr>
            <w:top w:val="none" w:sz="0" w:space="0" w:color="auto"/>
            <w:left w:val="none" w:sz="0" w:space="0" w:color="auto"/>
            <w:bottom w:val="none" w:sz="0" w:space="0" w:color="auto"/>
            <w:right w:val="none" w:sz="0" w:space="0" w:color="auto"/>
          </w:divBdr>
          <w:divsChild>
            <w:div w:id="77361533">
              <w:marLeft w:val="0"/>
              <w:marRight w:val="0"/>
              <w:marTop w:val="0"/>
              <w:marBottom w:val="0"/>
              <w:divBdr>
                <w:top w:val="none" w:sz="0" w:space="0" w:color="auto"/>
                <w:left w:val="none" w:sz="0" w:space="0" w:color="auto"/>
                <w:bottom w:val="none" w:sz="0" w:space="0" w:color="auto"/>
                <w:right w:val="none" w:sz="0" w:space="0" w:color="auto"/>
              </w:divBdr>
              <w:divsChild>
                <w:div w:id="1513375158">
                  <w:marLeft w:val="0"/>
                  <w:marRight w:val="0"/>
                  <w:marTop w:val="0"/>
                  <w:marBottom w:val="0"/>
                  <w:divBdr>
                    <w:top w:val="none" w:sz="0" w:space="0" w:color="auto"/>
                    <w:left w:val="none" w:sz="0" w:space="0" w:color="auto"/>
                    <w:bottom w:val="none" w:sz="0" w:space="0" w:color="auto"/>
                    <w:right w:val="none" w:sz="0" w:space="0" w:color="auto"/>
                  </w:divBdr>
                  <w:divsChild>
                    <w:div w:id="1076592074">
                      <w:marLeft w:val="0"/>
                      <w:marRight w:val="0"/>
                      <w:marTop w:val="0"/>
                      <w:marBottom w:val="0"/>
                      <w:divBdr>
                        <w:top w:val="none" w:sz="0" w:space="0" w:color="auto"/>
                        <w:left w:val="none" w:sz="0" w:space="0" w:color="auto"/>
                        <w:bottom w:val="none" w:sz="0" w:space="0" w:color="auto"/>
                        <w:right w:val="none" w:sz="0" w:space="0" w:color="auto"/>
                      </w:divBdr>
                      <w:divsChild>
                        <w:div w:id="1328243213">
                          <w:marLeft w:val="0"/>
                          <w:marRight w:val="0"/>
                          <w:marTop w:val="0"/>
                          <w:marBottom w:val="0"/>
                          <w:divBdr>
                            <w:top w:val="none" w:sz="0" w:space="0" w:color="auto"/>
                            <w:left w:val="none" w:sz="0" w:space="0" w:color="auto"/>
                            <w:bottom w:val="none" w:sz="0" w:space="0" w:color="auto"/>
                            <w:right w:val="none" w:sz="0" w:space="0" w:color="auto"/>
                          </w:divBdr>
                          <w:divsChild>
                            <w:div w:id="638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8531">
      <w:bodyDiv w:val="1"/>
      <w:marLeft w:val="0"/>
      <w:marRight w:val="0"/>
      <w:marTop w:val="0"/>
      <w:marBottom w:val="0"/>
      <w:divBdr>
        <w:top w:val="none" w:sz="0" w:space="0" w:color="auto"/>
        <w:left w:val="none" w:sz="0" w:space="0" w:color="auto"/>
        <w:bottom w:val="none" w:sz="0" w:space="0" w:color="auto"/>
        <w:right w:val="none" w:sz="0" w:space="0" w:color="auto"/>
      </w:divBdr>
      <w:divsChild>
        <w:div w:id="764300333">
          <w:marLeft w:val="0"/>
          <w:marRight w:val="0"/>
          <w:marTop w:val="0"/>
          <w:marBottom w:val="0"/>
          <w:divBdr>
            <w:top w:val="none" w:sz="0" w:space="0" w:color="auto"/>
            <w:left w:val="none" w:sz="0" w:space="0" w:color="auto"/>
            <w:bottom w:val="none" w:sz="0" w:space="0" w:color="auto"/>
            <w:right w:val="none" w:sz="0" w:space="0" w:color="auto"/>
          </w:divBdr>
          <w:divsChild>
            <w:div w:id="543373594">
              <w:marLeft w:val="0"/>
              <w:marRight w:val="0"/>
              <w:marTop w:val="0"/>
              <w:marBottom w:val="0"/>
              <w:divBdr>
                <w:top w:val="none" w:sz="0" w:space="0" w:color="auto"/>
                <w:left w:val="none" w:sz="0" w:space="0" w:color="auto"/>
                <w:bottom w:val="none" w:sz="0" w:space="0" w:color="auto"/>
                <w:right w:val="none" w:sz="0" w:space="0" w:color="auto"/>
              </w:divBdr>
              <w:divsChild>
                <w:div w:id="1443379411">
                  <w:marLeft w:val="0"/>
                  <w:marRight w:val="0"/>
                  <w:marTop w:val="0"/>
                  <w:marBottom w:val="0"/>
                  <w:divBdr>
                    <w:top w:val="none" w:sz="0" w:space="0" w:color="auto"/>
                    <w:left w:val="none" w:sz="0" w:space="0" w:color="auto"/>
                    <w:bottom w:val="none" w:sz="0" w:space="0" w:color="auto"/>
                    <w:right w:val="none" w:sz="0" w:space="0" w:color="auto"/>
                  </w:divBdr>
                  <w:divsChild>
                    <w:div w:id="971789193">
                      <w:marLeft w:val="0"/>
                      <w:marRight w:val="0"/>
                      <w:marTop w:val="0"/>
                      <w:marBottom w:val="0"/>
                      <w:divBdr>
                        <w:top w:val="none" w:sz="0" w:space="0" w:color="auto"/>
                        <w:left w:val="none" w:sz="0" w:space="0" w:color="auto"/>
                        <w:bottom w:val="none" w:sz="0" w:space="0" w:color="auto"/>
                        <w:right w:val="none" w:sz="0" w:space="0" w:color="auto"/>
                      </w:divBdr>
                      <w:divsChild>
                        <w:div w:id="1881353524">
                          <w:marLeft w:val="0"/>
                          <w:marRight w:val="0"/>
                          <w:marTop w:val="0"/>
                          <w:marBottom w:val="0"/>
                          <w:divBdr>
                            <w:top w:val="none" w:sz="0" w:space="0" w:color="auto"/>
                            <w:left w:val="none" w:sz="0" w:space="0" w:color="auto"/>
                            <w:bottom w:val="none" w:sz="0" w:space="0" w:color="auto"/>
                            <w:right w:val="none" w:sz="0" w:space="0" w:color="auto"/>
                          </w:divBdr>
                          <w:divsChild>
                            <w:div w:id="11661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10206">
      <w:bodyDiv w:val="1"/>
      <w:marLeft w:val="0"/>
      <w:marRight w:val="0"/>
      <w:marTop w:val="0"/>
      <w:marBottom w:val="0"/>
      <w:divBdr>
        <w:top w:val="none" w:sz="0" w:space="0" w:color="auto"/>
        <w:left w:val="none" w:sz="0" w:space="0" w:color="auto"/>
        <w:bottom w:val="none" w:sz="0" w:space="0" w:color="auto"/>
        <w:right w:val="none" w:sz="0" w:space="0" w:color="auto"/>
      </w:divBdr>
      <w:divsChild>
        <w:div w:id="872688967">
          <w:marLeft w:val="0"/>
          <w:marRight w:val="0"/>
          <w:marTop w:val="0"/>
          <w:marBottom w:val="0"/>
          <w:divBdr>
            <w:top w:val="none" w:sz="0" w:space="0" w:color="auto"/>
            <w:left w:val="none" w:sz="0" w:space="0" w:color="auto"/>
            <w:bottom w:val="none" w:sz="0" w:space="0" w:color="auto"/>
            <w:right w:val="none" w:sz="0" w:space="0" w:color="auto"/>
          </w:divBdr>
          <w:divsChild>
            <w:div w:id="1266621420">
              <w:marLeft w:val="0"/>
              <w:marRight w:val="0"/>
              <w:marTop w:val="0"/>
              <w:marBottom w:val="0"/>
              <w:divBdr>
                <w:top w:val="none" w:sz="0" w:space="0" w:color="auto"/>
                <w:left w:val="none" w:sz="0" w:space="0" w:color="auto"/>
                <w:bottom w:val="none" w:sz="0" w:space="0" w:color="auto"/>
                <w:right w:val="none" w:sz="0" w:space="0" w:color="auto"/>
              </w:divBdr>
              <w:divsChild>
                <w:div w:id="1482306545">
                  <w:marLeft w:val="0"/>
                  <w:marRight w:val="0"/>
                  <w:marTop w:val="0"/>
                  <w:marBottom w:val="0"/>
                  <w:divBdr>
                    <w:top w:val="none" w:sz="0" w:space="0" w:color="auto"/>
                    <w:left w:val="none" w:sz="0" w:space="0" w:color="auto"/>
                    <w:bottom w:val="none" w:sz="0" w:space="0" w:color="auto"/>
                    <w:right w:val="none" w:sz="0" w:space="0" w:color="auto"/>
                  </w:divBdr>
                  <w:divsChild>
                    <w:div w:id="154079275">
                      <w:marLeft w:val="0"/>
                      <w:marRight w:val="0"/>
                      <w:marTop w:val="0"/>
                      <w:marBottom w:val="0"/>
                      <w:divBdr>
                        <w:top w:val="none" w:sz="0" w:space="0" w:color="auto"/>
                        <w:left w:val="none" w:sz="0" w:space="0" w:color="auto"/>
                        <w:bottom w:val="none" w:sz="0" w:space="0" w:color="auto"/>
                        <w:right w:val="none" w:sz="0" w:space="0" w:color="auto"/>
                      </w:divBdr>
                      <w:divsChild>
                        <w:div w:id="314072131">
                          <w:marLeft w:val="0"/>
                          <w:marRight w:val="0"/>
                          <w:marTop w:val="0"/>
                          <w:marBottom w:val="0"/>
                          <w:divBdr>
                            <w:top w:val="none" w:sz="0" w:space="0" w:color="auto"/>
                            <w:left w:val="none" w:sz="0" w:space="0" w:color="auto"/>
                            <w:bottom w:val="none" w:sz="0" w:space="0" w:color="auto"/>
                            <w:right w:val="none" w:sz="0" w:space="0" w:color="auto"/>
                          </w:divBdr>
                          <w:divsChild>
                            <w:div w:id="1920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923390">
      <w:bodyDiv w:val="1"/>
      <w:marLeft w:val="0"/>
      <w:marRight w:val="0"/>
      <w:marTop w:val="0"/>
      <w:marBottom w:val="0"/>
      <w:divBdr>
        <w:top w:val="none" w:sz="0" w:space="0" w:color="auto"/>
        <w:left w:val="none" w:sz="0" w:space="0" w:color="auto"/>
        <w:bottom w:val="none" w:sz="0" w:space="0" w:color="auto"/>
        <w:right w:val="none" w:sz="0" w:space="0" w:color="auto"/>
      </w:divBdr>
      <w:divsChild>
        <w:div w:id="800421250">
          <w:marLeft w:val="0"/>
          <w:marRight w:val="0"/>
          <w:marTop w:val="0"/>
          <w:marBottom w:val="0"/>
          <w:divBdr>
            <w:top w:val="none" w:sz="0" w:space="0" w:color="auto"/>
            <w:left w:val="none" w:sz="0" w:space="0" w:color="auto"/>
            <w:bottom w:val="none" w:sz="0" w:space="0" w:color="auto"/>
            <w:right w:val="none" w:sz="0" w:space="0" w:color="auto"/>
          </w:divBdr>
          <w:divsChild>
            <w:div w:id="1268583896">
              <w:marLeft w:val="0"/>
              <w:marRight w:val="0"/>
              <w:marTop w:val="0"/>
              <w:marBottom w:val="0"/>
              <w:divBdr>
                <w:top w:val="none" w:sz="0" w:space="0" w:color="auto"/>
                <w:left w:val="none" w:sz="0" w:space="0" w:color="auto"/>
                <w:bottom w:val="none" w:sz="0" w:space="0" w:color="auto"/>
                <w:right w:val="none" w:sz="0" w:space="0" w:color="auto"/>
              </w:divBdr>
              <w:divsChild>
                <w:div w:id="1367871191">
                  <w:marLeft w:val="0"/>
                  <w:marRight w:val="0"/>
                  <w:marTop w:val="0"/>
                  <w:marBottom w:val="0"/>
                  <w:divBdr>
                    <w:top w:val="none" w:sz="0" w:space="0" w:color="auto"/>
                    <w:left w:val="none" w:sz="0" w:space="0" w:color="auto"/>
                    <w:bottom w:val="none" w:sz="0" w:space="0" w:color="auto"/>
                    <w:right w:val="none" w:sz="0" w:space="0" w:color="auto"/>
                  </w:divBdr>
                  <w:divsChild>
                    <w:div w:id="526023354">
                      <w:marLeft w:val="0"/>
                      <w:marRight w:val="0"/>
                      <w:marTop w:val="0"/>
                      <w:marBottom w:val="0"/>
                      <w:divBdr>
                        <w:top w:val="none" w:sz="0" w:space="0" w:color="auto"/>
                        <w:left w:val="none" w:sz="0" w:space="0" w:color="auto"/>
                        <w:bottom w:val="none" w:sz="0" w:space="0" w:color="auto"/>
                        <w:right w:val="none" w:sz="0" w:space="0" w:color="auto"/>
                      </w:divBdr>
                      <w:divsChild>
                        <w:div w:id="1434714216">
                          <w:marLeft w:val="0"/>
                          <w:marRight w:val="0"/>
                          <w:marTop w:val="0"/>
                          <w:marBottom w:val="0"/>
                          <w:divBdr>
                            <w:top w:val="none" w:sz="0" w:space="0" w:color="auto"/>
                            <w:left w:val="none" w:sz="0" w:space="0" w:color="auto"/>
                            <w:bottom w:val="none" w:sz="0" w:space="0" w:color="auto"/>
                            <w:right w:val="none" w:sz="0" w:space="0" w:color="auto"/>
                          </w:divBdr>
                          <w:divsChild>
                            <w:div w:id="8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195953">
      <w:bodyDiv w:val="1"/>
      <w:marLeft w:val="0"/>
      <w:marRight w:val="0"/>
      <w:marTop w:val="0"/>
      <w:marBottom w:val="0"/>
      <w:divBdr>
        <w:top w:val="none" w:sz="0" w:space="0" w:color="auto"/>
        <w:left w:val="none" w:sz="0" w:space="0" w:color="auto"/>
        <w:bottom w:val="none" w:sz="0" w:space="0" w:color="auto"/>
        <w:right w:val="none" w:sz="0" w:space="0" w:color="auto"/>
      </w:divBdr>
    </w:div>
    <w:div w:id="613371188">
      <w:bodyDiv w:val="1"/>
      <w:marLeft w:val="0"/>
      <w:marRight w:val="0"/>
      <w:marTop w:val="0"/>
      <w:marBottom w:val="0"/>
      <w:divBdr>
        <w:top w:val="none" w:sz="0" w:space="0" w:color="auto"/>
        <w:left w:val="none" w:sz="0" w:space="0" w:color="auto"/>
        <w:bottom w:val="none" w:sz="0" w:space="0" w:color="auto"/>
        <w:right w:val="none" w:sz="0" w:space="0" w:color="auto"/>
      </w:divBdr>
    </w:div>
    <w:div w:id="660812455">
      <w:bodyDiv w:val="1"/>
      <w:marLeft w:val="0"/>
      <w:marRight w:val="0"/>
      <w:marTop w:val="0"/>
      <w:marBottom w:val="0"/>
      <w:divBdr>
        <w:top w:val="none" w:sz="0" w:space="0" w:color="auto"/>
        <w:left w:val="none" w:sz="0" w:space="0" w:color="auto"/>
        <w:bottom w:val="none" w:sz="0" w:space="0" w:color="auto"/>
        <w:right w:val="none" w:sz="0" w:space="0" w:color="auto"/>
      </w:divBdr>
    </w:div>
    <w:div w:id="677388667">
      <w:bodyDiv w:val="1"/>
      <w:marLeft w:val="0"/>
      <w:marRight w:val="0"/>
      <w:marTop w:val="0"/>
      <w:marBottom w:val="0"/>
      <w:divBdr>
        <w:top w:val="none" w:sz="0" w:space="0" w:color="auto"/>
        <w:left w:val="none" w:sz="0" w:space="0" w:color="auto"/>
        <w:bottom w:val="none" w:sz="0" w:space="0" w:color="auto"/>
        <w:right w:val="none" w:sz="0" w:space="0" w:color="auto"/>
      </w:divBdr>
      <w:divsChild>
        <w:div w:id="1028875232">
          <w:marLeft w:val="0"/>
          <w:marRight w:val="0"/>
          <w:marTop w:val="0"/>
          <w:marBottom w:val="0"/>
          <w:divBdr>
            <w:top w:val="none" w:sz="0" w:space="0" w:color="auto"/>
            <w:left w:val="none" w:sz="0" w:space="0" w:color="auto"/>
            <w:bottom w:val="none" w:sz="0" w:space="0" w:color="auto"/>
            <w:right w:val="none" w:sz="0" w:space="0" w:color="auto"/>
          </w:divBdr>
          <w:divsChild>
            <w:div w:id="1769545765">
              <w:marLeft w:val="0"/>
              <w:marRight w:val="0"/>
              <w:marTop w:val="0"/>
              <w:marBottom w:val="0"/>
              <w:divBdr>
                <w:top w:val="none" w:sz="0" w:space="0" w:color="auto"/>
                <w:left w:val="none" w:sz="0" w:space="0" w:color="auto"/>
                <w:bottom w:val="none" w:sz="0" w:space="0" w:color="auto"/>
                <w:right w:val="none" w:sz="0" w:space="0" w:color="auto"/>
              </w:divBdr>
              <w:divsChild>
                <w:div w:id="1109155526">
                  <w:marLeft w:val="0"/>
                  <w:marRight w:val="0"/>
                  <w:marTop w:val="0"/>
                  <w:marBottom w:val="0"/>
                  <w:divBdr>
                    <w:top w:val="none" w:sz="0" w:space="0" w:color="auto"/>
                    <w:left w:val="none" w:sz="0" w:space="0" w:color="auto"/>
                    <w:bottom w:val="none" w:sz="0" w:space="0" w:color="auto"/>
                    <w:right w:val="none" w:sz="0" w:space="0" w:color="auto"/>
                  </w:divBdr>
                  <w:divsChild>
                    <w:div w:id="1046492836">
                      <w:marLeft w:val="0"/>
                      <w:marRight w:val="0"/>
                      <w:marTop w:val="0"/>
                      <w:marBottom w:val="0"/>
                      <w:divBdr>
                        <w:top w:val="none" w:sz="0" w:space="0" w:color="auto"/>
                        <w:left w:val="none" w:sz="0" w:space="0" w:color="auto"/>
                        <w:bottom w:val="none" w:sz="0" w:space="0" w:color="auto"/>
                        <w:right w:val="none" w:sz="0" w:space="0" w:color="auto"/>
                      </w:divBdr>
                      <w:divsChild>
                        <w:div w:id="1041708171">
                          <w:marLeft w:val="0"/>
                          <w:marRight w:val="0"/>
                          <w:marTop w:val="0"/>
                          <w:marBottom w:val="0"/>
                          <w:divBdr>
                            <w:top w:val="none" w:sz="0" w:space="0" w:color="auto"/>
                            <w:left w:val="none" w:sz="0" w:space="0" w:color="auto"/>
                            <w:bottom w:val="none" w:sz="0" w:space="0" w:color="auto"/>
                            <w:right w:val="none" w:sz="0" w:space="0" w:color="auto"/>
                          </w:divBdr>
                          <w:divsChild>
                            <w:div w:id="914901736">
                              <w:marLeft w:val="0"/>
                              <w:marRight w:val="0"/>
                              <w:marTop w:val="0"/>
                              <w:marBottom w:val="0"/>
                              <w:divBdr>
                                <w:top w:val="none" w:sz="0" w:space="0" w:color="auto"/>
                                <w:left w:val="none" w:sz="0" w:space="0" w:color="auto"/>
                                <w:bottom w:val="none" w:sz="0" w:space="0" w:color="auto"/>
                                <w:right w:val="none" w:sz="0" w:space="0" w:color="auto"/>
                              </w:divBdr>
                              <w:divsChild>
                                <w:div w:id="3758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342779">
      <w:bodyDiv w:val="1"/>
      <w:marLeft w:val="0"/>
      <w:marRight w:val="0"/>
      <w:marTop w:val="0"/>
      <w:marBottom w:val="0"/>
      <w:divBdr>
        <w:top w:val="none" w:sz="0" w:space="0" w:color="auto"/>
        <w:left w:val="none" w:sz="0" w:space="0" w:color="auto"/>
        <w:bottom w:val="none" w:sz="0" w:space="0" w:color="auto"/>
        <w:right w:val="none" w:sz="0" w:space="0" w:color="auto"/>
      </w:divBdr>
      <w:divsChild>
        <w:div w:id="1035739077">
          <w:marLeft w:val="0"/>
          <w:marRight w:val="0"/>
          <w:marTop w:val="0"/>
          <w:marBottom w:val="0"/>
          <w:divBdr>
            <w:top w:val="none" w:sz="0" w:space="0" w:color="auto"/>
            <w:left w:val="none" w:sz="0" w:space="0" w:color="auto"/>
            <w:bottom w:val="none" w:sz="0" w:space="0" w:color="auto"/>
            <w:right w:val="none" w:sz="0" w:space="0" w:color="auto"/>
          </w:divBdr>
          <w:divsChild>
            <w:div w:id="190338693">
              <w:marLeft w:val="0"/>
              <w:marRight w:val="0"/>
              <w:marTop w:val="0"/>
              <w:marBottom w:val="0"/>
              <w:divBdr>
                <w:top w:val="none" w:sz="0" w:space="0" w:color="auto"/>
                <w:left w:val="none" w:sz="0" w:space="0" w:color="auto"/>
                <w:bottom w:val="none" w:sz="0" w:space="0" w:color="auto"/>
                <w:right w:val="none" w:sz="0" w:space="0" w:color="auto"/>
              </w:divBdr>
              <w:divsChild>
                <w:div w:id="971136364">
                  <w:marLeft w:val="0"/>
                  <w:marRight w:val="0"/>
                  <w:marTop w:val="0"/>
                  <w:marBottom w:val="0"/>
                  <w:divBdr>
                    <w:top w:val="none" w:sz="0" w:space="0" w:color="auto"/>
                    <w:left w:val="none" w:sz="0" w:space="0" w:color="auto"/>
                    <w:bottom w:val="none" w:sz="0" w:space="0" w:color="auto"/>
                    <w:right w:val="none" w:sz="0" w:space="0" w:color="auto"/>
                  </w:divBdr>
                  <w:divsChild>
                    <w:div w:id="2041196439">
                      <w:marLeft w:val="0"/>
                      <w:marRight w:val="0"/>
                      <w:marTop w:val="0"/>
                      <w:marBottom w:val="0"/>
                      <w:divBdr>
                        <w:top w:val="none" w:sz="0" w:space="0" w:color="auto"/>
                        <w:left w:val="none" w:sz="0" w:space="0" w:color="auto"/>
                        <w:bottom w:val="none" w:sz="0" w:space="0" w:color="auto"/>
                        <w:right w:val="none" w:sz="0" w:space="0" w:color="auto"/>
                      </w:divBdr>
                      <w:divsChild>
                        <w:div w:id="923536418">
                          <w:marLeft w:val="0"/>
                          <w:marRight w:val="0"/>
                          <w:marTop w:val="0"/>
                          <w:marBottom w:val="0"/>
                          <w:divBdr>
                            <w:top w:val="none" w:sz="0" w:space="0" w:color="auto"/>
                            <w:left w:val="none" w:sz="0" w:space="0" w:color="auto"/>
                            <w:bottom w:val="none" w:sz="0" w:space="0" w:color="auto"/>
                            <w:right w:val="none" w:sz="0" w:space="0" w:color="auto"/>
                          </w:divBdr>
                          <w:divsChild>
                            <w:div w:id="10333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464451">
      <w:bodyDiv w:val="1"/>
      <w:marLeft w:val="0"/>
      <w:marRight w:val="0"/>
      <w:marTop w:val="0"/>
      <w:marBottom w:val="0"/>
      <w:divBdr>
        <w:top w:val="none" w:sz="0" w:space="0" w:color="auto"/>
        <w:left w:val="none" w:sz="0" w:space="0" w:color="auto"/>
        <w:bottom w:val="none" w:sz="0" w:space="0" w:color="auto"/>
        <w:right w:val="none" w:sz="0" w:space="0" w:color="auto"/>
      </w:divBdr>
    </w:div>
    <w:div w:id="1240941629">
      <w:bodyDiv w:val="1"/>
      <w:marLeft w:val="0"/>
      <w:marRight w:val="0"/>
      <w:marTop w:val="0"/>
      <w:marBottom w:val="0"/>
      <w:divBdr>
        <w:top w:val="none" w:sz="0" w:space="0" w:color="auto"/>
        <w:left w:val="none" w:sz="0" w:space="0" w:color="auto"/>
        <w:bottom w:val="none" w:sz="0" w:space="0" w:color="auto"/>
        <w:right w:val="none" w:sz="0" w:space="0" w:color="auto"/>
      </w:divBdr>
      <w:divsChild>
        <w:div w:id="188104174">
          <w:marLeft w:val="0"/>
          <w:marRight w:val="0"/>
          <w:marTop w:val="0"/>
          <w:marBottom w:val="0"/>
          <w:divBdr>
            <w:top w:val="none" w:sz="0" w:space="0" w:color="auto"/>
            <w:left w:val="none" w:sz="0" w:space="0" w:color="auto"/>
            <w:bottom w:val="none" w:sz="0" w:space="0" w:color="auto"/>
            <w:right w:val="none" w:sz="0" w:space="0" w:color="auto"/>
          </w:divBdr>
          <w:divsChild>
            <w:div w:id="1790320269">
              <w:marLeft w:val="0"/>
              <w:marRight w:val="0"/>
              <w:marTop w:val="0"/>
              <w:marBottom w:val="0"/>
              <w:divBdr>
                <w:top w:val="none" w:sz="0" w:space="0" w:color="auto"/>
                <w:left w:val="none" w:sz="0" w:space="0" w:color="auto"/>
                <w:bottom w:val="none" w:sz="0" w:space="0" w:color="auto"/>
                <w:right w:val="none" w:sz="0" w:space="0" w:color="auto"/>
              </w:divBdr>
              <w:divsChild>
                <w:div w:id="12183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823">
          <w:marLeft w:val="0"/>
          <w:marRight w:val="0"/>
          <w:marTop w:val="0"/>
          <w:marBottom w:val="0"/>
          <w:divBdr>
            <w:top w:val="none" w:sz="0" w:space="0" w:color="auto"/>
            <w:left w:val="none" w:sz="0" w:space="0" w:color="auto"/>
            <w:bottom w:val="none" w:sz="0" w:space="0" w:color="auto"/>
            <w:right w:val="none" w:sz="0" w:space="0" w:color="auto"/>
          </w:divBdr>
          <w:divsChild>
            <w:div w:id="1380323049">
              <w:marLeft w:val="0"/>
              <w:marRight w:val="0"/>
              <w:marTop w:val="0"/>
              <w:marBottom w:val="0"/>
              <w:divBdr>
                <w:top w:val="none" w:sz="0" w:space="0" w:color="auto"/>
                <w:left w:val="none" w:sz="0" w:space="0" w:color="auto"/>
                <w:bottom w:val="none" w:sz="0" w:space="0" w:color="auto"/>
                <w:right w:val="none" w:sz="0" w:space="0" w:color="auto"/>
              </w:divBdr>
              <w:divsChild>
                <w:div w:id="21365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0465">
          <w:marLeft w:val="0"/>
          <w:marRight w:val="0"/>
          <w:marTop w:val="0"/>
          <w:marBottom w:val="0"/>
          <w:divBdr>
            <w:top w:val="none" w:sz="0" w:space="0" w:color="auto"/>
            <w:left w:val="none" w:sz="0" w:space="0" w:color="auto"/>
            <w:bottom w:val="none" w:sz="0" w:space="0" w:color="auto"/>
            <w:right w:val="none" w:sz="0" w:space="0" w:color="auto"/>
          </w:divBdr>
          <w:divsChild>
            <w:div w:id="1869635902">
              <w:marLeft w:val="0"/>
              <w:marRight w:val="0"/>
              <w:marTop w:val="0"/>
              <w:marBottom w:val="0"/>
              <w:divBdr>
                <w:top w:val="none" w:sz="0" w:space="0" w:color="auto"/>
                <w:left w:val="none" w:sz="0" w:space="0" w:color="auto"/>
                <w:bottom w:val="none" w:sz="0" w:space="0" w:color="auto"/>
                <w:right w:val="none" w:sz="0" w:space="0" w:color="auto"/>
              </w:divBdr>
              <w:divsChild>
                <w:div w:id="718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7769">
          <w:marLeft w:val="0"/>
          <w:marRight w:val="0"/>
          <w:marTop w:val="0"/>
          <w:marBottom w:val="0"/>
          <w:divBdr>
            <w:top w:val="none" w:sz="0" w:space="0" w:color="auto"/>
            <w:left w:val="none" w:sz="0" w:space="0" w:color="auto"/>
            <w:bottom w:val="none" w:sz="0" w:space="0" w:color="auto"/>
            <w:right w:val="none" w:sz="0" w:space="0" w:color="auto"/>
          </w:divBdr>
          <w:divsChild>
            <w:div w:id="1609047090">
              <w:marLeft w:val="0"/>
              <w:marRight w:val="0"/>
              <w:marTop w:val="0"/>
              <w:marBottom w:val="0"/>
              <w:divBdr>
                <w:top w:val="none" w:sz="0" w:space="0" w:color="auto"/>
                <w:left w:val="none" w:sz="0" w:space="0" w:color="auto"/>
                <w:bottom w:val="none" w:sz="0" w:space="0" w:color="auto"/>
                <w:right w:val="none" w:sz="0" w:space="0" w:color="auto"/>
              </w:divBdr>
              <w:divsChild>
                <w:div w:id="1990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2634">
          <w:marLeft w:val="0"/>
          <w:marRight w:val="0"/>
          <w:marTop w:val="0"/>
          <w:marBottom w:val="0"/>
          <w:divBdr>
            <w:top w:val="none" w:sz="0" w:space="0" w:color="auto"/>
            <w:left w:val="none" w:sz="0" w:space="0" w:color="auto"/>
            <w:bottom w:val="none" w:sz="0" w:space="0" w:color="auto"/>
            <w:right w:val="none" w:sz="0" w:space="0" w:color="auto"/>
          </w:divBdr>
          <w:divsChild>
            <w:div w:id="800348762">
              <w:marLeft w:val="0"/>
              <w:marRight w:val="0"/>
              <w:marTop w:val="0"/>
              <w:marBottom w:val="0"/>
              <w:divBdr>
                <w:top w:val="none" w:sz="0" w:space="0" w:color="auto"/>
                <w:left w:val="none" w:sz="0" w:space="0" w:color="auto"/>
                <w:bottom w:val="none" w:sz="0" w:space="0" w:color="auto"/>
                <w:right w:val="none" w:sz="0" w:space="0" w:color="auto"/>
              </w:divBdr>
              <w:divsChild>
                <w:div w:id="1685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2140">
      <w:bodyDiv w:val="1"/>
      <w:marLeft w:val="0"/>
      <w:marRight w:val="0"/>
      <w:marTop w:val="0"/>
      <w:marBottom w:val="0"/>
      <w:divBdr>
        <w:top w:val="none" w:sz="0" w:space="0" w:color="auto"/>
        <w:left w:val="none" w:sz="0" w:space="0" w:color="auto"/>
        <w:bottom w:val="none" w:sz="0" w:space="0" w:color="auto"/>
        <w:right w:val="none" w:sz="0" w:space="0" w:color="auto"/>
      </w:divBdr>
      <w:divsChild>
        <w:div w:id="455105908">
          <w:marLeft w:val="0"/>
          <w:marRight w:val="0"/>
          <w:marTop w:val="0"/>
          <w:marBottom w:val="0"/>
          <w:divBdr>
            <w:top w:val="none" w:sz="0" w:space="0" w:color="auto"/>
            <w:left w:val="none" w:sz="0" w:space="0" w:color="auto"/>
            <w:bottom w:val="none" w:sz="0" w:space="0" w:color="auto"/>
            <w:right w:val="none" w:sz="0" w:space="0" w:color="auto"/>
          </w:divBdr>
          <w:divsChild>
            <w:div w:id="96683133">
              <w:marLeft w:val="0"/>
              <w:marRight w:val="0"/>
              <w:marTop w:val="0"/>
              <w:marBottom w:val="0"/>
              <w:divBdr>
                <w:top w:val="none" w:sz="0" w:space="0" w:color="auto"/>
                <w:left w:val="none" w:sz="0" w:space="0" w:color="auto"/>
                <w:bottom w:val="none" w:sz="0" w:space="0" w:color="auto"/>
                <w:right w:val="none" w:sz="0" w:space="0" w:color="auto"/>
              </w:divBdr>
              <w:divsChild>
                <w:div w:id="565186521">
                  <w:marLeft w:val="0"/>
                  <w:marRight w:val="0"/>
                  <w:marTop w:val="0"/>
                  <w:marBottom w:val="0"/>
                  <w:divBdr>
                    <w:top w:val="none" w:sz="0" w:space="0" w:color="auto"/>
                    <w:left w:val="none" w:sz="0" w:space="0" w:color="auto"/>
                    <w:bottom w:val="none" w:sz="0" w:space="0" w:color="auto"/>
                    <w:right w:val="none" w:sz="0" w:space="0" w:color="auto"/>
                  </w:divBdr>
                  <w:divsChild>
                    <w:div w:id="746876590">
                      <w:marLeft w:val="0"/>
                      <w:marRight w:val="0"/>
                      <w:marTop w:val="0"/>
                      <w:marBottom w:val="0"/>
                      <w:divBdr>
                        <w:top w:val="none" w:sz="0" w:space="0" w:color="auto"/>
                        <w:left w:val="none" w:sz="0" w:space="0" w:color="auto"/>
                        <w:bottom w:val="none" w:sz="0" w:space="0" w:color="auto"/>
                        <w:right w:val="none" w:sz="0" w:space="0" w:color="auto"/>
                      </w:divBdr>
                      <w:divsChild>
                        <w:div w:id="251277867">
                          <w:marLeft w:val="0"/>
                          <w:marRight w:val="0"/>
                          <w:marTop w:val="0"/>
                          <w:marBottom w:val="0"/>
                          <w:divBdr>
                            <w:top w:val="none" w:sz="0" w:space="0" w:color="auto"/>
                            <w:left w:val="none" w:sz="0" w:space="0" w:color="auto"/>
                            <w:bottom w:val="none" w:sz="0" w:space="0" w:color="auto"/>
                            <w:right w:val="none" w:sz="0" w:space="0" w:color="auto"/>
                          </w:divBdr>
                          <w:divsChild>
                            <w:div w:id="3620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72808">
      <w:bodyDiv w:val="1"/>
      <w:marLeft w:val="0"/>
      <w:marRight w:val="0"/>
      <w:marTop w:val="0"/>
      <w:marBottom w:val="0"/>
      <w:divBdr>
        <w:top w:val="none" w:sz="0" w:space="0" w:color="auto"/>
        <w:left w:val="none" w:sz="0" w:space="0" w:color="auto"/>
        <w:bottom w:val="none" w:sz="0" w:space="0" w:color="auto"/>
        <w:right w:val="none" w:sz="0" w:space="0" w:color="auto"/>
      </w:divBdr>
      <w:divsChild>
        <w:div w:id="302318480">
          <w:marLeft w:val="0"/>
          <w:marRight w:val="0"/>
          <w:marTop w:val="0"/>
          <w:marBottom w:val="0"/>
          <w:divBdr>
            <w:top w:val="none" w:sz="0" w:space="0" w:color="auto"/>
            <w:left w:val="none" w:sz="0" w:space="0" w:color="auto"/>
            <w:bottom w:val="none" w:sz="0" w:space="0" w:color="auto"/>
            <w:right w:val="none" w:sz="0" w:space="0" w:color="auto"/>
          </w:divBdr>
        </w:div>
        <w:div w:id="616065650">
          <w:marLeft w:val="0"/>
          <w:marRight w:val="0"/>
          <w:marTop w:val="0"/>
          <w:marBottom w:val="0"/>
          <w:divBdr>
            <w:top w:val="none" w:sz="0" w:space="0" w:color="auto"/>
            <w:left w:val="none" w:sz="0" w:space="0" w:color="auto"/>
            <w:bottom w:val="none" w:sz="0" w:space="0" w:color="auto"/>
            <w:right w:val="none" w:sz="0" w:space="0" w:color="auto"/>
          </w:divBdr>
          <w:divsChild>
            <w:div w:id="1936744335">
              <w:marLeft w:val="0"/>
              <w:marRight w:val="0"/>
              <w:marTop w:val="0"/>
              <w:marBottom w:val="0"/>
              <w:divBdr>
                <w:top w:val="none" w:sz="0" w:space="0" w:color="auto"/>
                <w:left w:val="none" w:sz="0" w:space="0" w:color="auto"/>
                <w:bottom w:val="none" w:sz="0" w:space="0" w:color="auto"/>
                <w:right w:val="none" w:sz="0" w:space="0" w:color="auto"/>
              </w:divBdr>
              <w:divsChild>
                <w:div w:id="2540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96">
          <w:marLeft w:val="0"/>
          <w:marRight w:val="0"/>
          <w:marTop w:val="0"/>
          <w:marBottom w:val="0"/>
          <w:divBdr>
            <w:top w:val="none" w:sz="0" w:space="0" w:color="auto"/>
            <w:left w:val="none" w:sz="0" w:space="0" w:color="auto"/>
            <w:bottom w:val="none" w:sz="0" w:space="0" w:color="auto"/>
            <w:right w:val="none" w:sz="0" w:space="0" w:color="auto"/>
          </w:divBdr>
          <w:divsChild>
            <w:div w:id="57828351">
              <w:marLeft w:val="0"/>
              <w:marRight w:val="0"/>
              <w:marTop w:val="0"/>
              <w:marBottom w:val="0"/>
              <w:divBdr>
                <w:top w:val="none" w:sz="0" w:space="0" w:color="auto"/>
                <w:left w:val="none" w:sz="0" w:space="0" w:color="auto"/>
                <w:bottom w:val="none" w:sz="0" w:space="0" w:color="auto"/>
                <w:right w:val="none" w:sz="0" w:space="0" w:color="auto"/>
              </w:divBdr>
              <w:divsChild>
                <w:div w:id="3902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6138">
          <w:marLeft w:val="0"/>
          <w:marRight w:val="0"/>
          <w:marTop w:val="0"/>
          <w:marBottom w:val="0"/>
          <w:divBdr>
            <w:top w:val="none" w:sz="0" w:space="0" w:color="auto"/>
            <w:left w:val="none" w:sz="0" w:space="0" w:color="auto"/>
            <w:bottom w:val="none" w:sz="0" w:space="0" w:color="auto"/>
            <w:right w:val="none" w:sz="0" w:space="0" w:color="auto"/>
          </w:divBdr>
          <w:divsChild>
            <w:div w:id="633220709">
              <w:marLeft w:val="0"/>
              <w:marRight w:val="0"/>
              <w:marTop w:val="0"/>
              <w:marBottom w:val="0"/>
              <w:divBdr>
                <w:top w:val="none" w:sz="0" w:space="0" w:color="auto"/>
                <w:left w:val="none" w:sz="0" w:space="0" w:color="auto"/>
                <w:bottom w:val="none" w:sz="0" w:space="0" w:color="auto"/>
                <w:right w:val="none" w:sz="0" w:space="0" w:color="auto"/>
              </w:divBdr>
              <w:divsChild>
                <w:div w:id="1854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681">
      <w:bodyDiv w:val="1"/>
      <w:marLeft w:val="0"/>
      <w:marRight w:val="0"/>
      <w:marTop w:val="0"/>
      <w:marBottom w:val="0"/>
      <w:divBdr>
        <w:top w:val="none" w:sz="0" w:space="0" w:color="auto"/>
        <w:left w:val="none" w:sz="0" w:space="0" w:color="auto"/>
        <w:bottom w:val="none" w:sz="0" w:space="0" w:color="auto"/>
        <w:right w:val="none" w:sz="0" w:space="0" w:color="auto"/>
      </w:divBdr>
    </w:div>
    <w:div w:id="1348142846">
      <w:bodyDiv w:val="1"/>
      <w:marLeft w:val="0"/>
      <w:marRight w:val="0"/>
      <w:marTop w:val="0"/>
      <w:marBottom w:val="0"/>
      <w:divBdr>
        <w:top w:val="none" w:sz="0" w:space="0" w:color="auto"/>
        <w:left w:val="none" w:sz="0" w:space="0" w:color="auto"/>
        <w:bottom w:val="none" w:sz="0" w:space="0" w:color="auto"/>
        <w:right w:val="none" w:sz="0" w:space="0" w:color="auto"/>
      </w:divBdr>
      <w:divsChild>
        <w:div w:id="1168328127">
          <w:marLeft w:val="0"/>
          <w:marRight w:val="0"/>
          <w:marTop w:val="0"/>
          <w:marBottom w:val="0"/>
          <w:divBdr>
            <w:top w:val="none" w:sz="0" w:space="0" w:color="auto"/>
            <w:left w:val="none" w:sz="0" w:space="0" w:color="auto"/>
            <w:bottom w:val="none" w:sz="0" w:space="0" w:color="auto"/>
            <w:right w:val="none" w:sz="0" w:space="0" w:color="auto"/>
          </w:divBdr>
          <w:divsChild>
            <w:div w:id="1691832604">
              <w:marLeft w:val="0"/>
              <w:marRight w:val="0"/>
              <w:marTop w:val="0"/>
              <w:marBottom w:val="0"/>
              <w:divBdr>
                <w:top w:val="none" w:sz="0" w:space="0" w:color="auto"/>
                <w:left w:val="none" w:sz="0" w:space="0" w:color="auto"/>
                <w:bottom w:val="none" w:sz="0" w:space="0" w:color="auto"/>
                <w:right w:val="none" w:sz="0" w:space="0" w:color="auto"/>
              </w:divBdr>
              <w:divsChild>
                <w:div w:id="409273357">
                  <w:marLeft w:val="0"/>
                  <w:marRight w:val="0"/>
                  <w:marTop w:val="0"/>
                  <w:marBottom w:val="0"/>
                  <w:divBdr>
                    <w:top w:val="none" w:sz="0" w:space="0" w:color="auto"/>
                    <w:left w:val="none" w:sz="0" w:space="0" w:color="auto"/>
                    <w:bottom w:val="none" w:sz="0" w:space="0" w:color="auto"/>
                    <w:right w:val="none" w:sz="0" w:space="0" w:color="auto"/>
                  </w:divBdr>
                  <w:divsChild>
                    <w:div w:id="1679117244">
                      <w:marLeft w:val="0"/>
                      <w:marRight w:val="0"/>
                      <w:marTop w:val="0"/>
                      <w:marBottom w:val="0"/>
                      <w:divBdr>
                        <w:top w:val="none" w:sz="0" w:space="0" w:color="auto"/>
                        <w:left w:val="none" w:sz="0" w:space="0" w:color="auto"/>
                        <w:bottom w:val="none" w:sz="0" w:space="0" w:color="auto"/>
                        <w:right w:val="none" w:sz="0" w:space="0" w:color="auto"/>
                      </w:divBdr>
                      <w:divsChild>
                        <w:div w:id="246381883">
                          <w:marLeft w:val="0"/>
                          <w:marRight w:val="0"/>
                          <w:marTop w:val="0"/>
                          <w:marBottom w:val="0"/>
                          <w:divBdr>
                            <w:top w:val="none" w:sz="0" w:space="0" w:color="auto"/>
                            <w:left w:val="none" w:sz="0" w:space="0" w:color="auto"/>
                            <w:bottom w:val="none" w:sz="0" w:space="0" w:color="auto"/>
                            <w:right w:val="none" w:sz="0" w:space="0" w:color="auto"/>
                          </w:divBdr>
                          <w:divsChild>
                            <w:div w:id="15943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174838">
      <w:bodyDiv w:val="1"/>
      <w:marLeft w:val="0"/>
      <w:marRight w:val="0"/>
      <w:marTop w:val="0"/>
      <w:marBottom w:val="0"/>
      <w:divBdr>
        <w:top w:val="none" w:sz="0" w:space="0" w:color="auto"/>
        <w:left w:val="none" w:sz="0" w:space="0" w:color="auto"/>
        <w:bottom w:val="none" w:sz="0" w:space="0" w:color="auto"/>
        <w:right w:val="none" w:sz="0" w:space="0" w:color="auto"/>
      </w:divBdr>
    </w:div>
    <w:div w:id="1540780215">
      <w:bodyDiv w:val="1"/>
      <w:marLeft w:val="0"/>
      <w:marRight w:val="0"/>
      <w:marTop w:val="0"/>
      <w:marBottom w:val="0"/>
      <w:divBdr>
        <w:top w:val="none" w:sz="0" w:space="0" w:color="auto"/>
        <w:left w:val="none" w:sz="0" w:space="0" w:color="auto"/>
        <w:bottom w:val="none" w:sz="0" w:space="0" w:color="auto"/>
        <w:right w:val="none" w:sz="0" w:space="0" w:color="auto"/>
      </w:divBdr>
      <w:divsChild>
        <w:div w:id="1898593163">
          <w:marLeft w:val="0"/>
          <w:marRight w:val="0"/>
          <w:marTop w:val="0"/>
          <w:marBottom w:val="0"/>
          <w:divBdr>
            <w:top w:val="none" w:sz="0" w:space="0" w:color="auto"/>
            <w:left w:val="none" w:sz="0" w:space="0" w:color="auto"/>
            <w:bottom w:val="none" w:sz="0" w:space="0" w:color="auto"/>
            <w:right w:val="none" w:sz="0" w:space="0" w:color="auto"/>
          </w:divBdr>
          <w:divsChild>
            <w:div w:id="978921091">
              <w:marLeft w:val="0"/>
              <w:marRight w:val="0"/>
              <w:marTop w:val="0"/>
              <w:marBottom w:val="0"/>
              <w:divBdr>
                <w:top w:val="none" w:sz="0" w:space="0" w:color="auto"/>
                <w:left w:val="none" w:sz="0" w:space="0" w:color="auto"/>
                <w:bottom w:val="none" w:sz="0" w:space="0" w:color="auto"/>
                <w:right w:val="none" w:sz="0" w:space="0" w:color="auto"/>
              </w:divBdr>
              <w:divsChild>
                <w:div w:id="1648196368">
                  <w:marLeft w:val="0"/>
                  <w:marRight w:val="0"/>
                  <w:marTop w:val="0"/>
                  <w:marBottom w:val="0"/>
                  <w:divBdr>
                    <w:top w:val="none" w:sz="0" w:space="0" w:color="auto"/>
                    <w:left w:val="none" w:sz="0" w:space="0" w:color="auto"/>
                    <w:bottom w:val="none" w:sz="0" w:space="0" w:color="auto"/>
                    <w:right w:val="none" w:sz="0" w:space="0" w:color="auto"/>
                  </w:divBdr>
                  <w:divsChild>
                    <w:div w:id="966282364">
                      <w:marLeft w:val="0"/>
                      <w:marRight w:val="0"/>
                      <w:marTop w:val="0"/>
                      <w:marBottom w:val="0"/>
                      <w:divBdr>
                        <w:top w:val="none" w:sz="0" w:space="0" w:color="auto"/>
                        <w:left w:val="none" w:sz="0" w:space="0" w:color="auto"/>
                        <w:bottom w:val="none" w:sz="0" w:space="0" w:color="auto"/>
                        <w:right w:val="none" w:sz="0" w:space="0" w:color="auto"/>
                      </w:divBdr>
                      <w:divsChild>
                        <w:div w:id="1463184646">
                          <w:marLeft w:val="0"/>
                          <w:marRight w:val="0"/>
                          <w:marTop w:val="0"/>
                          <w:marBottom w:val="0"/>
                          <w:divBdr>
                            <w:top w:val="none" w:sz="0" w:space="0" w:color="auto"/>
                            <w:left w:val="none" w:sz="0" w:space="0" w:color="auto"/>
                            <w:bottom w:val="none" w:sz="0" w:space="0" w:color="auto"/>
                            <w:right w:val="none" w:sz="0" w:space="0" w:color="auto"/>
                          </w:divBdr>
                          <w:divsChild>
                            <w:div w:id="446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58317">
      <w:bodyDiv w:val="1"/>
      <w:marLeft w:val="0"/>
      <w:marRight w:val="0"/>
      <w:marTop w:val="0"/>
      <w:marBottom w:val="0"/>
      <w:divBdr>
        <w:top w:val="none" w:sz="0" w:space="0" w:color="auto"/>
        <w:left w:val="none" w:sz="0" w:space="0" w:color="auto"/>
        <w:bottom w:val="none" w:sz="0" w:space="0" w:color="auto"/>
        <w:right w:val="none" w:sz="0" w:space="0" w:color="auto"/>
      </w:divBdr>
    </w:div>
    <w:div w:id="1573348482">
      <w:bodyDiv w:val="1"/>
      <w:marLeft w:val="0"/>
      <w:marRight w:val="0"/>
      <w:marTop w:val="0"/>
      <w:marBottom w:val="0"/>
      <w:divBdr>
        <w:top w:val="none" w:sz="0" w:space="0" w:color="auto"/>
        <w:left w:val="none" w:sz="0" w:space="0" w:color="auto"/>
        <w:bottom w:val="none" w:sz="0" w:space="0" w:color="auto"/>
        <w:right w:val="none" w:sz="0" w:space="0" w:color="auto"/>
      </w:divBdr>
    </w:div>
    <w:div w:id="1615281098">
      <w:bodyDiv w:val="1"/>
      <w:marLeft w:val="0"/>
      <w:marRight w:val="0"/>
      <w:marTop w:val="0"/>
      <w:marBottom w:val="0"/>
      <w:divBdr>
        <w:top w:val="none" w:sz="0" w:space="0" w:color="auto"/>
        <w:left w:val="none" w:sz="0" w:space="0" w:color="auto"/>
        <w:bottom w:val="none" w:sz="0" w:space="0" w:color="auto"/>
        <w:right w:val="none" w:sz="0" w:space="0" w:color="auto"/>
      </w:divBdr>
    </w:div>
    <w:div w:id="1768572940">
      <w:bodyDiv w:val="1"/>
      <w:marLeft w:val="0"/>
      <w:marRight w:val="0"/>
      <w:marTop w:val="0"/>
      <w:marBottom w:val="0"/>
      <w:divBdr>
        <w:top w:val="none" w:sz="0" w:space="0" w:color="auto"/>
        <w:left w:val="none" w:sz="0" w:space="0" w:color="auto"/>
        <w:bottom w:val="none" w:sz="0" w:space="0" w:color="auto"/>
        <w:right w:val="none" w:sz="0" w:space="0" w:color="auto"/>
      </w:divBdr>
      <w:divsChild>
        <w:div w:id="148441942">
          <w:marLeft w:val="0"/>
          <w:marRight w:val="0"/>
          <w:marTop w:val="0"/>
          <w:marBottom w:val="0"/>
          <w:divBdr>
            <w:top w:val="none" w:sz="0" w:space="0" w:color="auto"/>
            <w:left w:val="none" w:sz="0" w:space="0" w:color="auto"/>
            <w:bottom w:val="none" w:sz="0" w:space="0" w:color="auto"/>
            <w:right w:val="none" w:sz="0" w:space="0" w:color="auto"/>
          </w:divBdr>
          <w:divsChild>
            <w:div w:id="649791011">
              <w:marLeft w:val="0"/>
              <w:marRight w:val="0"/>
              <w:marTop w:val="0"/>
              <w:marBottom w:val="0"/>
              <w:divBdr>
                <w:top w:val="none" w:sz="0" w:space="0" w:color="auto"/>
                <w:left w:val="none" w:sz="0" w:space="0" w:color="auto"/>
                <w:bottom w:val="none" w:sz="0" w:space="0" w:color="auto"/>
                <w:right w:val="none" w:sz="0" w:space="0" w:color="auto"/>
              </w:divBdr>
              <w:divsChild>
                <w:div w:id="657343267">
                  <w:marLeft w:val="0"/>
                  <w:marRight w:val="0"/>
                  <w:marTop w:val="0"/>
                  <w:marBottom w:val="0"/>
                  <w:divBdr>
                    <w:top w:val="none" w:sz="0" w:space="0" w:color="auto"/>
                    <w:left w:val="none" w:sz="0" w:space="0" w:color="auto"/>
                    <w:bottom w:val="none" w:sz="0" w:space="0" w:color="auto"/>
                    <w:right w:val="none" w:sz="0" w:space="0" w:color="auto"/>
                  </w:divBdr>
                  <w:divsChild>
                    <w:div w:id="1750882798">
                      <w:marLeft w:val="0"/>
                      <w:marRight w:val="0"/>
                      <w:marTop w:val="0"/>
                      <w:marBottom w:val="0"/>
                      <w:divBdr>
                        <w:top w:val="none" w:sz="0" w:space="0" w:color="auto"/>
                        <w:left w:val="none" w:sz="0" w:space="0" w:color="auto"/>
                        <w:bottom w:val="none" w:sz="0" w:space="0" w:color="auto"/>
                        <w:right w:val="none" w:sz="0" w:space="0" w:color="auto"/>
                      </w:divBdr>
                      <w:divsChild>
                        <w:div w:id="639925203">
                          <w:marLeft w:val="0"/>
                          <w:marRight w:val="0"/>
                          <w:marTop w:val="0"/>
                          <w:marBottom w:val="0"/>
                          <w:divBdr>
                            <w:top w:val="none" w:sz="0" w:space="0" w:color="auto"/>
                            <w:left w:val="none" w:sz="0" w:space="0" w:color="auto"/>
                            <w:bottom w:val="none" w:sz="0" w:space="0" w:color="auto"/>
                            <w:right w:val="none" w:sz="0" w:space="0" w:color="auto"/>
                          </w:divBdr>
                          <w:divsChild>
                            <w:div w:id="504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36393">
      <w:bodyDiv w:val="1"/>
      <w:marLeft w:val="0"/>
      <w:marRight w:val="0"/>
      <w:marTop w:val="0"/>
      <w:marBottom w:val="0"/>
      <w:divBdr>
        <w:top w:val="none" w:sz="0" w:space="0" w:color="auto"/>
        <w:left w:val="none" w:sz="0" w:space="0" w:color="auto"/>
        <w:bottom w:val="none" w:sz="0" w:space="0" w:color="auto"/>
        <w:right w:val="none" w:sz="0" w:space="0" w:color="auto"/>
      </w:divBdr>
    </w:div>
    <w:div w:id="1805267743">
      <w:bodyDiv w:val="1"/>
      <w:marLeft w:val="0"/>
      <w:marRight w:val="0"/>
      <w:marTop w:val="0"/>
      <w:marBottom w:val="0"/>
      <w:divBdr>
        <w:top w:val="none" w:sz="0" w:space="0" w:color="auto"/>
        <w:left w:val="none" w:sz="0" w:space="0" w:color="auto"/>
        <w:bottom w:val="none" w:sz="0" w:space="0" w:color="auto"/>
        <w:right w:val="none" w:sz="0" w:space="0" w:color="auto"/>
      </w:divBdr>
      <w:divsChild>
        <w:div w:id="171997839">
          <w:marLeft w:val="0"/>
          <w:marRight w:val="0"/>
          <w:marTop w:val="0"/>
          <w:marBottom w:val="0"/>
          <w:divBdr>
            <w:top w:val="none" w:sz="0" w:space="0" w:color="auto"/>
            <w:left w:val="none" w:sz="0" w:space="0" w:color="auto"/>
            <w:bottom w:val="none" w:sz="0" w:space="0" w:color="auto"/>
            <w:right w:val="none" w:sz="0" w:space="0" w:color="auto"/>
          </w:divBdr>
          <w:divsChild>
            <w:div w:id="450445367">
              <w:marLeft w:val="0"/>
              <w:marRight w:val="0"/>
              <w:marTop w:val="0"/>
              <w:marBottom w:val="0"/>
              <w:divBdr>
                <w:top w:val="none" w:sz="0" w:space="0" w:color="auto"/>
                <w:left w:val="none" w:sz="0" w:space="0" w:color="auto"/>
                <w:bottom w:val="none" w:sz="0" w:space="0" w:color="auto"/>
                <w:right w:val="none" w:sz="0" w:space="0" w:color="auto"/>
              </w:divBdr>
              <w:divsChild>
                <w:div w:id="127474710">
                  <w:marLeft w:val="0"/>
                  <w:marRight w:val="0"/>
                  <w:marTop w:val="0"/>
                  <w:marBottom w:val="0"/>
                  <w:divBdr>
                    <w:top w:val="none" w:sz="0" w:space="0" w:color="auto"/>
                    <w:left w:val="none" w:sz="0" w:space="0" w:color="auto"/>
                    <w:bottom w:val="none" w:sz="0" w:space="0" w:color="auto"/>
                    <w:right w:val="none" w:sz="0" w:space="0" w:color="auto"/>
                  </w:divBdr>
                  <w:divsChild>
                    <w:div w:id="383871831">
                      <w:marLeft w:val="0"/>
                      <w:marRight w:val="0"/>
                      <w:marTop w:val="0"/>
                      <w:marBottom w:val="0"/>
                      <w:divBdr>
                        <w:top w:val="none" w:sz="0" w:space="0" w:color="auto"/>
                        <w:left w:val="none" w:sz="0" w:space="0" w:color="auto"/>
                        <w:bottom w:val="none" w:sz="0" w:space="0" w:color="auto"/>
                        <w:right w:val="none" w:sz="0" w:space="0" w:color="auto"/>
                      </w:divBdr>
                      <w:divsChild>
                        <w:div w:id="930890033">
                          <w:marLeft w:val="0"/>
                          <w:marRight w:val="0"/>
                          <w:marTop w:val="0"/>
                          <w:marBottom w:val="0"/>
                          <w:divBdr>
                            <w:top w:val="none" w:sz="0" w:space="0" w:color="auto"/>
                            <w:left w:val="none" w:sz="0" w:space="0" w:color="auto"/>
                            <w:bottom w:val="none" w:sz="0" w:space="0" w:color="auto"/>
                            <w:right w:val="none" w:sz="0" w:space="0" w:color="auto"/>
                          </w:divBdr>
                          <w:divsChild>
                            <w:div w:id="20034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838392">
      <w:bodyDiv w:val="1"/>
      <w:marLeft w:val="0"/>
      <w:marRight w:val="0"/>
      <w:marTop w:val="0"/>
      <w:marBottom w:val="0"/>
      <w:divBdr>
        <w:top w:val="none" w:sz="0" w:space="0" w:color="auto"/>
        <w:left w:val="none" w:sz="0" w:space="0" w:color="auto"/>
        <w:bottom w:val="none" w:sz="0" w:space="0" w:color="auto"/>
        <w:right w:val="none" w:sz="0" w:space="0" w:color="auto"/>
      </w:divBdr>
    </w:div>
    <w:div w:id="1859925349">
      <w:bodyDiv w:val="1"/>
      <w:marLeft w:val="0"/>
      <w:marRight w:val="0"/>
      <w:marTop w:val="0"/>
      <w:marBottom w:val="0"/>
      <w:divBdr>
        <w:top w:val="none" w:sz="0" w:space="0" w:color="auto"/>
        <w:left w:val="none" w:sz="0" w:space="0" w:color="auto"/>
        <w:bottom w:val="none" w:sz="0" w:space="0" w:color="auto"/>
        <w:right w:val="none" w:sz="0" w:space="0" w:color="auto"/>
      </w:divBdr>
      <w:divsChild>
        <w:div w:id="139618664">
          <w:marLeft w:val="0"/>
          <w:marRight w:val="0"/>
          <w:marTop w:val="0"/>
          <w:marBottom w:val="0"/>
          <w:divBdr>
            <w:top w:val="none" w:sz="0" w:space="0" w:color="auto"/>
            <w:left w:val="none" w:sz="0" w:space="0" w:color="auto"/>
            <w:bottom w:val="none" w:sz="0" w:space="0" w:color="auto"/>
            <w:right w:val="none" w:sz="0" w:space="0" w:color="auto"/>
          </w:divBdr>
          <w:divsChild>
            <w:div w:id="94639699">
              <w:marLeft w:val="0"/>
              <w:marRight w:val="0"/>
              <w:marTop w:val="0"/>
              <w:marBottom w:val="0"/>
              <w:divBdr>
                <w:top w:val="none" w:sz="0" w:space="0" w:color="auto"/>
                <w:left w:val="none" w:sz="0" w:space="0" w:color="auto"/>
                <w:bottom w:val="none" w:sz="0" w:space="0" w:color="auto"/>
                <w:right w:val="none" w:sz="0" w:space="0" w:color="auto"/>
              </w:divBdr>
              <w:divsChild>
                <w:div w:id="413935278">
                  <w:marLeft w:val="0"/>
                  <w:marRight w:val="0"/>
                  <w:marTop w:val="0"/>
                  <w:marBottom w:val="0"/>
                  <w:divBdr>
                    <w:top w:val="none" w:sz="0" w:space="0" w:color="auto"/>
                    <w:left w:val="none" w:sz="0" w:space="0" w:color="auto"/>
                    <w:bottom w:val="none" w:sz="0" w:space="0" w:color="auto"/>
                    <w:right w:val="none" w:sz="0" w:space="0" w:color="auto"/>
                  </w:divBdr>
                  <w:divsChild>
                    <w:div w:id="574629634">
                      <w:marLeft w:val="0"/>
                      <w:marRight w:val="0"/>
                      <w:marTop w:val="0"/>
                      <w:marBottom w:val="0"/>
                      <w:divBdr>
                        <w:top w:val="none" w:sz="0" w:space="0" w:color="auto"/>
                        <w:left w:val="none" w:sz="0" w:space="0" w:color="auto"/>
                        <w:bottom w:val="none" w:sz="0" w:space="0" w:color="auto"/>
                        <w:right w:val="none" w:sz="0" w:space="0" w:color="auto"/>
                      </w:divBdr>
                      <w:divsChild>
                        <w:div w:id="1969818275">
                          <w:marLeft w:val="0"/>
                          <w:marRight w:val="0"/>
                          <w:marTop w:val="0"/>
                          <w:marBottom w:val="0"/>
                          <w:divBdr>
                            <w:top w:val="none" w:sz="0" w:space="0" w:color="auto"/>
                            <w:left w:val="none" w:sz="0" w:space="0" w:color="auto"/>
                            <w:bottom w:val="none" w:sz="0" w:space="0" w:color="auto"/>
                            <w:right w:val="none" w:sz="0" w:space="0" w:color="auto"/>
                          </w:divBdr>
                          <w:divsChild>
                            <w:div w:id="258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440920">
      <w:bodyDiv w:val="1"/>
      <w:marLeft w:val="0"/>
      <w:marRight w:val="0"/>
      <w:marTop w:val="0"/>
      <w:marBottom w:val="0"/>
      <w:divBdr>
        <w:top w:val="none" w:sz="0" w:space="0" w:color="auto"/>
        <w:left w:val="none" w:sz="0" w:space="0" w:color="auto"/>
        <w:bottom w:val="none" w:sz="0" w:space="0" w:color="auto"/>
        <w:right w:val="none" w:sz="0" w:space="0" w:color="auto"/>
      </w:divBdr>
      <w:divsChild>
        <w:div w:id="869338302">
          <w:marLeft w:val="0"/>
          <w:marRight w:val="0"/>
          <w:marTop w:val="0"/>
          <w:marBottom w:val="0"/>
          <w:divBdr>
            <w:top w:val="none" w:sz="0" w:space="0" w:color="auto"/>
            <w:left w:val="none" w:sz="0" w:space="0" w:color="auto"/>
            <w:bottom w:val="none" w:sz="0" w:space="0" w:color="auto"/>
            <w:right w:val="none" w:sz="0" w:space="0" w:color="auto"/>
          </w:divBdr>
          <w:divsChild>
            <w:div w:id="2136023801">
              <w:marLeft w:val="0"/>
              <w:marRight w:val="0"/>
              <w:marTop w:val="0"/>
              <w:marBottom w:val="0"/>
              <w:divBdr>
                <w:top w:val="none" w:sz="0" w:space="0" w:color="auto"/>
                <w:left w:val="none" w:sz="0" w:space="0" w:color="auto"/>
                <w:bottom w:val="none" w:sz="0" w:space="0" w:color="auto"/>
                <w:right w:val="none" w:sz="0" w:space="0" w:color="auto"/>
              </w:divBdr>
              <w:divsChild>
                <w:div w:id="718819981">
                  <w:marLeft w:val="0"/>
                  <w:marRight w:val="0"/>
                  <w:marTop w:val="0"/>
                  <w:marBottom w:val="0"/>
                  <w:divBdr>
                    <w:top w:val="none" w:sz="0" w:space="0" w:color="auto"/>
                    <w:left w:val="none" w:sz="0" w:space="0" w:color="auto"/>
                    <w:bottom w:val="none" w:sz="0" w:space="0" w:color="auto"/>
                    <w:right w:val="none" w:sz="0" w:space="0" w:color="auto"/>
                  </w:divBdr>
                  <w:divsChild>
                    <w:div w:id="401739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13732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85134">
      <w:bodyDiv w:val="1"/>
      <w:marLeft w:val="0"/>
      <w:marRight w:val="0"/>
      <w:marTop w:val="0"/>
      <w:marBottom w:val="0"/>
      <w:divBdr>
        <w:top w:val="none" w:sz="0" w:space="0" w:color="auto"/>
        <w:left w:val="none" w:sz="0" w:space="0" w:color="auto"/>
        <w:bottom w:val="none" w:sz="0" w:space="0" w:color="auto"/>
        <w:right w:val="none" w:sz="0" w:space="0" w:color="auto"/>
      </w:divBdr>
      <w:divsChild>
        <w:div w:id="1298031709">
          <w:marLeft w:val="0"/>
          <w:marRight w:val="0"/>
          <w:marTop w:val="0"/>
          <w:marBottom w:val="0"/>
          <w:divBdr>
            <w:top w:val="none" w:sz="0" w:space="0" w:color="auto"/>
            <w:left w:val="none" w:sz="0" w:space="0" w:color="auto"/>
            <w:bottom w:val="none" w:sz="0" w:space="0" w:color="auto"/>
            <w:right w:val="none" w:sz="0" w:space="0" w:color="auto"/>
          </w:divBdr>
          <w:divsChild>
            <w:div w:id="1995797831">
              <w:marLeft w:val="0"/>
              <w:marRight w:val="0"/>
              <w:marTop w:val="0"/>
              <w:marBottom w:val="0"/>
              <w:divBdr>
                <w:top w:val="none" w:sz="0" w:space="0" w:color="auto"/>
                <w:left w:val="none" w:sz="0" w:space="0" w:color="auto"/>
                <w:bottom w:val="none" w:sz="0" w:space="0" w:color="auto"/>
                <w:right w:val="none" w:sz="0" w:space="0" w:color="auto"/>
              </w:divBdr>
              <w:divsChild>
                <w:div w:id="963926786">
                  <w:marLeft w:val="0"/>
                  <w:marRight w:val="0"/>
                  <w:marTop w:val="0"/>
                  <w:marBottom w:val="0"/>
                  <w:divBdr>
                    <w:top w:val="none" w:sz="0" w:space="0" w:color="auto"/>
                    <w:left w:val="none" w:sz="0" w:space="0" w:color="auto"/>
                    <w:bottom w:val="none" w:sz="0" w:space="0" w:color="auto"/>
                    <w:right w:val="none" w:sz="0" w:space="0" w:color="auto"/>
                  </w:divBdr>
                  <w:divsChild>
                    <w:div w:id="2025086724">
                      <w:marLeft w:val="0"/>
                      <w:marRight w:val="0"/>
                      <w:marTop w:val="0"/>
                      <w:marBottom w:val="0"/>
                      <w:divBdr>
                        <w:top w:val="none" w:sz="0" w:space="0" w:color="auto"/>
                        <w:left w:val="none" w:sz="0" w:space="0" w:color="auto"/>
                        <w:bottom w:val="none" w:sz="0" w:space="0" w:color="auto"/>
                        <w:right w:val="none" w:sz="0" w:space="0" w:color="auto"/>
                      </w:divBdr>
                      <w:divsChild>
                        <w:div w:id="817188062">
                          <w:marLeft w:val="0"/>
                          <w:marRight w:val="0"/>
                          <w:marTop w:val="0"/>
                          <w:marBottom w:val="0"/>
                          <w:divBdr>
                            <w:top w:val="none" w:sz="0" w:space="0" w:color="auto"/>
                            <w:left w:val="none" w:sz="0" w:space="0" w:color="auto"/>
                            <w:bottom w:val="none" w:sz="0" w:space="0" w:color="auto"/>
                            <w:right w:val="none" w:sz="0" w:space="0" w:color="auto"/>
                          </w:divBdr>
                          <w:divsChild>
                            <w:div w:id="16100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46407">
      <w:bodyDiv w:val="1"/>
      <w:marLeft w:val="0"/>
      <w:marRight w:val="0"/>
      <w:marTop w:val="0"/>
      <w:marBottom w:val="0"/>
      <w:divBdr>
        <w:top w:val="none" w:sz="0" w:space="0" w:color="auto"/>
        <w:left w:val="none" w:sz="0" w:space="0" w:color="auto"/>
        <w:bottom w:val="none" w:sz="0" w:space="0" w:color="auto"/>
        <w:right w:val="none" w:sz="0" w:space="0" w:color="auto"/>
      </w:divBdr>
      <w:divsChild>
        <w:div w:id="1332836410">
          <w:marLeft w:val="0"/>
          <w:marRight w:val="0"/>
          <w:marTop w:val="0"/>
          <w:marBottom w:val="0"/>
          <w:divBdr>
            <w:top w:val="none" w:sz="0" w:space="0" w:color="auto"/>
            <w:left w:val="none" w:sz="0" w:space="0" w:color="auto"/>
            <w:bottom w:val="none" w:sz="0" w:space="0" w:color="auto"/>
            <w:right w:val="none" w:sz="0" w:space="0" w:color="auto"/>
          </w:divBdr>
          <w:divsChild>
            <w:div w:id="2041734487">
              <w:marLeft w:val="0"/>
              <w:marRight w:val="0"/>
              <w:marTop w:val="0"/>
              <w:marBottom w:val="0"/>
              <w:divBdr>
                <w:top w:val="none" w:sz="0" w:space="0" w:color="auto"/>
                <w:left w:val="none" w:sz="0" w:space="0" w:color="auto"/>
                <w:bottom w:val="none" w:sz="0" w:space="0" w:color="auto"/>
                <w:right w:val="none" w:sz="0" w:space="0" w:color="auto"/>
              </w:divBdr>
              <w:divsChild>
                <w:div w:id="208106050">
                  <w:marLeft w:val="0"/>
                  <w:marRight w:val="0"/>
                  <w:marTop w:val="0"/>
                  <w:marBottom w:val="0"/>
                  <w:divBdr>
                    <w:top w:val="none" w:sz="0" w:space="0" w:color="auto"/>
                    <w:left w:val="none" w:sz="0" w:space="0" w:color="auto"/>
                    <w:bottom w:val="none" w:sz="0" w:space="0" w:color="auto"/>
                    <w:right w:val="none" w:sz="0" w:space="0" w:color="auto"/>
                  </w:divBdr>
                  <w:divsChild>
                    <w:div w:id="1621720043">
                      <w:marLeft w:val="0"/>
                      <w:marRight w:val="0"/>
                      <w:marTop w:val="0"/>
                      <w:marBottom w:val="0"/>
                      <w:divBdr>
                        <w:top w:val="none" w:sz="0" w:space="0" w:color="auto"/>
                        <w:left w:val="none" w:sz="0" w:space="0" w:color="auto"/>
                        <w:bottom w:val="none" w:sz="0" w:space="0" w:color="auto"/>
                        <w:right w:val="none" w:sz="0" w:space="0" w:color="auto"/>
                      </w:divBdr>
                      <w:divsChild>
                        <w:div w:id="1795980726">
                          <w:marLeft w:val="0"/>
                          <w:marRight w:val="0"/>
                          <w:marTop w:val="0"/>
                          <w:marBottom w:val="0"/>
                          <w:divBdr>
                            <w:top w:val="none" w:sz="0" w:space="0" w:color="auto"/>
                            <w:left w:val="none" w:sz="0" w:space="0" w:color="auto"/>
                            <w:bottom w:val="none" w:sz="0" w:space="0" w:color="auto"/>
                            <w:right w:val="none" w:sz="0" w:space="0" w:color="auto"/>
                          </w:divBdr>
                          <w:divsChild>
                            <w:div w:id="6726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69027">
      <w:bodyDiv w:val="1"/>
      <w:marLeft w:val="0"/>
      <w:marRight w:val="0"/>
      <w:marTop w:val="0"/>
      <w:marBottom w:val="0"/>
      <w:divBdr>
        <w:top w:val="none" w:sz="0" w:space="0" w:color="auto"/>
        <w:left w:val="none" w:sz="0" w:space="0" w:color="auto"/>
        <w:bottom w:val="none" w:sz="0" w:space="0" w:color="auto"/>
        <w:right w:val="none" w:sz="0" w:space="0" w:color="auto"/>
      </w:divBdr>
      <w:divsChild>
        <w:div w:id="21902309">
          <w:marLeft w:val="0"/>
          <w:marRight w:val="0"/>
          <w:marTop w:val="0"/>
          <w:marBottom w:val="0"/>
          <w:divBdr>
            <w:top w:val="none" w:sz="0" w:space="0" w:color="auto"/>
            <w:left w:val="none" w:sz="0" w:space="0" w:color="auto"/>
            <w:bottom w:val="none" w:sz="0" w:space="0" w:color="auto"/>
            <w:right w:val="none" w:sz="0" w:space="0" w:color="auto"/>
          </w:divBdr>
          <w:divsChild>
            <w:div w:id="48307312">
              <w:marLeft w:val="0"/>
              <w:marRight w:val="0"/>
              <w:marTop w:val="0"/>
              <w:marBottom w:val="0"/>
              <w:divBdr>
                <w:top w:val="none" w:sz="0" w:space="0" w:color="auto"/>
                <w:left w:val="none" w:sz="0" w:space="0" w:color="auto"/>
                <w:bottom w:val="none" w:sz="0" w:space="0" w:color="auto"/>
                <w:right w:val="none" w:sz="0" w:space="0" w:color="auto"/>
              </w:divBdr>
              <w:divsChild>
                <w:div w:id="38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458">
          <w:marLeft w:val="0"/>
          <w:marRight w:val="0"/>
          <w:marTop w:val="0"/>
          <w:marBottom w:val="0"/>
          <w:divBdr>
            <w:top w:val="none" w:sz="0" w:space="0" w:color="auto"/>
            <w:left w:val="none" w:sz="0" w:space="0" w:color="auto"/>
            <w:bottom w:val="none" w:sz="0" w:space="0" w:color="auto"/>
            <w:right w:val="none" w:sz="0" w:space="0" w:color="auto"/>
          </w:divBdr>
          <w:divsChild>
            <w:div w:id="1159036837">
              <w:marLeft w:val="0"/>
              <w:marRight w:val="0"/>
              <w:marTop w:val="0"/>
              <w:marBottom w:val="0"/>
              <w:divBdr>
                <w:top w:val="none" w:sz="0" w:space="0" w:color="auto"/>
                <w:left w:val="none" w:sz="0" w:space="0" w:color="auto"/>
                <w:bottom w:val="none" w:sz="0" w:space="0" w:color="auto"/>
                <w:right w:val="none" w:sz="0" w:space="0" w:color="auto"/>
              </w:divBdr>
              <w:divsChild>
                <w:div w:id="18220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340">
          <w:marLeft w:val="0"/>
          <w:marRight w:val="0"/>
          <w:marTop w:val="0"/>
          <w:marBottom w:val="0"/>
          <w:divBdr>
            <w:top w:val="none" w:sz="0" w:space="0" w:color="auto"/>
            <w:left w:val="none" w:sz="0" w:space="0" w:color="auto"/>
            <w:bottom w:val="none" w:sz="0" w:space="0" w:color="auto"/>
            <w:right w:val="none" w:sz="0" w:space="0" w:color="auto"/>
          </w:divBdr>
          <w:divsChild>
            <w:div w:id="1144589227">
              <w:marLeft w:val="0"/>
              <w:marRight w:val="0"/>
              <w:marTop w:val="0"/>
              <w:marBottom w:val="0"/>
              <w:divBdr>
                <w:top w:val="none" w:sz="0" w:space="0" w:color="auto"/>
                <w:left w:val="none" w:sz="0" w:space="0" w:color="auto"/>
                <w:bottom w:val="none" w:sz="0" w:space="0" w:color="auto"/>
                <w:right w:val="none" w:sz="0" w:space="0" w:color="auto"/>
              </w:divBdr>
              <w:divsChild>
                <w:div w:id="4635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075">
          <w:marLeft w:val="0"/>
          <w:marRight w:val="0"/>
          <w:marTop w:val="0"/>
          <w:marBottom w:val="0"/>
          <w:divBdr>
            <w:top w:val="none" w:sz="0" w:space="0" w:color="auto"/>
            <w:left w:val="none" w:sz="0" w:space="0" w:color="auto"/>
            <w:bottom w:val="none" w:sz="0" w:space="0" w:color="auto"/>
            <w:right w:val="none" w:sz="0" w:space="0" w:color="auto"/>
          </w:divBdr>
          <w:divsChild>
            <w:div w:id="2033337436">
              <w:marLeft w:val="0"/>
              <w:marRight w:val="0"/>
              <w:marTop w:val="0"/>
              <w:marBottom w:val="0"/>
              <w:divBdr>
                <w:top w:val="none" w:sz="0" w:space="0" w:color="auto"/>
                <w:left w:val="none" w:sz="0" w:space="0" w:color="auto"/>
                <w:bottom w:val="none" w:sz="0" w:space="0" w:color="auto"/>
                <w:right w:val="none" w:sz="0" w:space="0" w:color="auto"/>
              </w:divBdr>
              <w:divsChild>
                <w:div w:id="1368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1801">
          <w:marLeft w:val="0"/>
          <w:marRight w:val="0"/>
          <w:marTop w:val="0"/>
          <w:marBottom w:val="0"/>
          <w:divBdr>
            <w:top w:val="none" w:sz="0" w:space="0" w:color="auto"/>
            <w:left w:val="none" w:sz="0" w:space="0" w:color="auto"/>
            <w:bottom w:val="none" w:sz="0" w:space="0" w:color="auto"/>
            <w:right w:val="none" w:sz="0" w:space="0" w:color="auto"/>
          </w:divBdr>
          <w:divsChild>
            <w:div w:id="1231232026">
              <w:marLeft w:val="0"/>
              <w:marRight w:val="0"/>
              <w:marTop w:val="0"/>
              <w:marBottom w:val="0"/>
              <w:divBdr>
                <w:top w:val="none" w:sz="0" w:space="0" w:color="auto"/>
                <w:left w:val="none" w:sz="0" w:space="0" w:color="auto"/>
                <w:bottom w:val="none" w:sz="0" w:space="0" w:color="auto"/>
                <w:right w:val="none" w:sz="0" w:space="0" w:color="auto"/>
              </w:divBdr>
              <w:divsChild>
                <w:div w:id="5748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90195/Relationships_Education_RSE_and_Health_Educ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Legal%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2462-26D6-4F06-9311-A0B32A08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Legal Styles</Template>
  <TotalTime>0</TotalTime>
  <Pages>26</Pages>
  <Words>8971</Words>
  <Characters>51137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Daniels (CELT - DSL)</dc:creator>
  <cp:keywords/>
  <dc:description/>
  <cp:lastModifiedBy>E Measom</cp:lastModifiedBy>
  <cp:revision>2</cp:revision>
  <dcterms:created xsi:type="dcterms:W3CDTF">2025-01-24T09:14:00Z</dcterms:created>
  <dcterms:modified xsi:type="dcterms:W3CDTF">2025-01-24T09:14:00Z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L:40262187v1</vt:lpwstr>
  </property>
  <property fmtid="{D5CDD505-2E9C-101B-9397-08002B2CF9AE}" pid="3" name="CUS_DocIDString">
    <vt:lpwstr>LEGAL\62587889v1</vt:lpwstr>
  </property>
  <property fmtid="{D5CDD505-2E9C-101B-9397-08002B2CF9AE}" pid="4" name="CUS_DocIDChunk0">
    <vt:lpwstr>LEGAL\62587889v1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