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3B970" w14:textId="046759D9" w:rsidR="005C4346" w:rsidRDefault="0015308A">
      <w:pPr>
        <w:pStyle w:val="BodyText"/>
        <w:rPr>
          <w:rFonts w:ascii="Times New Roman"/>
          <w:sz w:val="36"/>
        </w:rPr>
      </w:pPr>
      <w:r>
        <w:rPr>
          <w:noProof/>
        </w:rPr>
        <w:drawing>
          <wp:anchor distT="0" distB="0" distL="114300" distR="114300" simplePos="0" relativeHeight="251659277" behindDoc="0" locked="0" layoutInCell="1" allowOverlap="1" wp14:anchorId="3702F894" wp14:editId="42598235">
            <wp:simplePos x="0" y="0"/>
            <wp:positionH relativeFrom="column">
              <wp:posOffset>8388350</wp:posOffset>
            </wp:positionH>
            <wp:positionV relativeFrom="paragraph">
              <wp:posOffset>170815</wp:posOffset>
            </wp:positionV>
            <wp:extent cx="915035" cy="960285"/>
            <wp:effectExtent l="0" t="0" r="0" b="0"/>
            <wp:wrapNone/>
            <wp:docPr id="1309723868"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723868" name="Picture 1" descr="A logo for a school&#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5035" cy="960285"/>
                    </a:xfrm>
                    <a:prstGeom prst="rect">
                      <a:avLst/>
                    </a:prstGeom>
                    <a:noFill/>
                  </pic:spPr>
                </pic:pic>
              </a:graphicData>
            </a:graphic>
            <wp14:sizeRelH relativeFrom="margin">
              <wp14:pctWidth>0</wp14:pctWidth>
            </wp14:sizeRelH>
            <wp14:sizeRelV relativeFrom="margin">
              <wp14:pctHeight>0</wp14:pctHeight>
            </wp14:sizeRelV>
          </wp:anchor>
        </w:drawing>
      </w:r>
    </w:p>
    <w:p w14:paraId="59EDF486" w14:textId="7A6EB6CA" w:rsidR="005C4346" w:rsidRDefault="005C4346">
      <w:pPr>
        <w:pStyle w:val="BodyText"/>
        <w:rPr>
          <w:rFonts w:ascii="Times New Roman"/>
          <w:sz w:val="36"/>
        </w:rPr>
      </w:pPr>
    </w:p>
    <w:p w14:paraId="18CA95D1" w14:textId="77777777" w:rsidR="005C4346" w:rsidRDefault="005C4346">
      <w:pPr>
        <w:pStyle w:val="BodyText"/>
        <w:spacing w:before="94"/>
        <w:rPr>
          <w:rFonts w:ascii="Times New Roman"/>
          <w:sz w:val="36"/>
        </w:rPr>
      </w:pPr>
    </w:p>
    <w:p w14:paraId="2EE2444D" w14:textId="7C4764C9" w:rsidR="005C4346" w:rsidRDefault="00B11E4C">
      <w:pPr>
        <w:pStyle w:val="Title"/>
      </w:pPr>
      <w:r>
        <w:rPr>
          <w:noProof/>
        </w:rPr>
        <w:drawing>
          <wp:anchor distT="0" distB="0" distL="0" distR="0" simplePos="0" relativeHeight="251658241" behindDoc="0" locked="0" layoutInCell="1" allowOverlap="1" wp14:anchorId="7BDC1581" wp14:editId="59F26D73">
            <wp:simplePos x="0" y="0"/>
            <wp:positionH relativeFrom="page">
              <wp:posOffset>535821</wp:posOffset>
            </wp:positionH>
            <wp:positionV relativeFrom="paragraph">
              <wp:posOffset>-835592</wp:posOffset>
            </wp:positionV>
            <wp:extent cx="943455" cy="93345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943455" cy="933450"/>
                    </a:xfrm>
                    <a:prstGeom prst="rect">
                      <a:avLst/>
                    </a:prstGeom>
                  </pic:spPr>
                </pic:pic>
              </a:graphicData>
            </a:graphic>
          </wp:anchor>
        </w:drawing>
      </w:r>
      <w:r>
        <w:t>Public</w:t>
      </w:r>
      <w:r>
        <w:rPr>
          <w:spacing w:val="-2"/>
        </w:rPr>
        <w:t xml:space="preserve"> </w:t>
      </w:r>
      <w:r>
        <w:t>Sector</w:t>
      </w:r>
      <w:r>
        <w:rPr>
          <w:spacing w:val="-2"/>
        </w:rPr>
        <w:t xml:space="preserve"> </w:t>
      </w:r>
      <w:r>
        <w:t>Equality</w:t>
      </w:r>
      <w:r>
        <w:rPr>
          <w:spacing w:val="-1"/>
        </w:rPr>
        <w:t xml:space="preserve"> </w:t>
      </w:r>
      <w:r>
        <w:rPr>
          <w:spacing w:val="-4"/>
        </w:rPr>
        <w:t>Duty</w:t>
      </w:r>
    </w:p>
    <w:p w14:paraId="3962FB7D" w14:textId="77777777" w:rsidR="005C4346" w:rsidRDefault="00B11E4C">
      <w:pPr>
        <w:pStyle w:val="Heading1"/>
        <w:spacing w:before="322"/>
        <w:rPr>
          <w:u w:val="none"/>
        </w:rPr>
      </w:pPr>
      <w:r>
        <w:t>Meeting</w:t>
      </w:r>
      <w:r>
        <w:rPr>
          <w:spacing w:val="-6"/>
        </w:rPr>
        <w:t xml:space="preserve"> </w:t>
      </w:r>
      <w:r>
        <w:t>our</w:t>
      </w:r>
      <w:r>
        <w:rPr>
          <w:spacing w:val="-5"/>
        </w:rPr>
        <w:t xml:space="preserve"> </w:t>
      </w:r>
      <w:r>
        <w:t>Responsibilities</w:t>
      </w:r>
      <w:r>
        <w:rPr>
          <w:spacing w:val="-5"/>
        </w:rPr>
        <w:t xml:space="preserve"> </w:t>
      </w:r>
      <w:r>
        <w:t>under</w:t>
      </w:r>
      <w:r>
        <w:rPr>
          <w:spacing w:val="-6"/>
        </w:rPr>
        <w:t xml:space="preserve"> </w:t>
      </w:r>
      <w:r>
        <w:t>the</w:t>
      </w:r>
      <w:r>
        <w:rPr>
          <w:spacing w:val="-6"/>
        </w:rPr>
        <w:t xml:space="preserve"> </w:t>
      </w:r>
      <w:r>
        <w:t>Public</w:t>
      </w:r>
      <w:r>
        <w:rPr>
          <w:spacing w:val="-4"/>
        </w:rPr>
        <w:t xml:space="preserve"> </w:t>
      </w:r>
      <w:r>
        <w:t>Sector</w:t>
      </w:r>
      <w:r>
        <w:rPr>
          <w:spacing w:val="-7"/>
        </w:rPr>
        <w:t xml:space="preserve"> </w:t>
      </w:r>
      <w:r>
        <w:t>Equality</w:t>
      </w:r>
      <w:r>
        <w:rPr>
          <w:spacing w:val="-7"/>
        </w:rPr>
        <w:t xml:space="preserve"> </w:t>
      </w:r>
      <w:r>
        <w:rPr>
          <w:spacing w:val="-4"/>
        </w:rPr>
        <w:t>Duty</w:t>
      </w:r>
    </w:p>
    <w:p w14:paraId="2556C91F" w14:textId="77777777" w:rsidR="005C4346" w:rsidRDefault="00B11E4C">
      <w:pPr>
        <w:pStyle w:val="BodyText"/>
        <w:spacing w:before="176" w:line="259" w:lineRule="auto"/>
        <w:ind w:left="64" w:right="120"/>
        <w:jc w:val="center"/>
      </w:pPr>
      <w:r>
        <w:t>Our</w:t>
      </w:r>
      <w:r>
        <w:rPr>
          <w:spacing w:val="-2"/>
        </w:rPr>
        <w:t xml:space="preserve"> </w:t>
      </w:r>
      <w:r>
        <w:t>school</w:t>
      </w:r>
      <w:r>
        <w:rPr>
          <w:spacing w:val="-3"/>
        </w:rPr>
        <w:t xml:space="preserve"> </w:t>
      </w:r>
      <w:r>
        <w:t>takes</w:t>
      </w:r>
      <w:r>
        <w:rPr>
          <w:spacing w:val="-4"/>
        </w:rPr>
        <w:t xml:space="preserve"> </w:t>
      </w:r>
      <w:r>
        <w:t>its responsibilities</w:t>
      </w:r>
      <w:r>
        <w:rPr>
          <w:spacing w:val="-1"/>
        </w:rPr>
        <w:t xml:space="preserve"> </w:t>
      </w:r>
      <w:r>
        <w:t>under</w:t>
      </w:r>
      <w:r>
        <w:rPr>
          <w:spacing w:val="-1"/>
        </w:rPr>
        <w:t xml:space="preserve"> </w:t>
      </w:r>
      <w:r>
        <w:t>the</w:t>
      </w:r>
      <w:r>
        <w:rPr>
          <w:spacing w:val="-1"/>
        </w:rPr>
        <w:t xml:space="preserve"> </w:t>
      </w:r>
      <w:r>
        <w:t>Equality</w:t>
      </w:r>
      <w:r>
        <w:rPr>
          <w:spacing w:val="-3"/>
        </w:rPr>
        <w:t xml:space="preserve"> </w:t>
      </w:r>
      <w:r>
        <w:t>Act</w:t>
      </w:r>
      <w:r>
        <w:rPr>
          <w:spacing w:val="-3"/>
        </w:rPr>
        <w:t xml:space="preserve"> </w:t>
      </w:r>
      <w:r>
        <w:t>2010</w:t>
      </w:r>
      <w:r>
        <w:rPr>
          <w:spacing w:val="-3"/>
        </w:rPr>
        <w:t xml:space="preserve"> </w:t>
      </w:r>
      <w:r>
        <w:t>seriously</w:t>
      </w:r>
      <w:r>
        <w:rPr>
          <w:spacing w:val="-1"/>
        </w:rPr>
        <w:t xml:space="preserve"> </w:t>
      </w:r>
      <w:r>
        <w:t>and</w:t>
      </w:r>
      <w:r>
        <w:rPr>
          <w:spacing w:val="-4"/>
        </w:rPr>
        <w:t xml:space="preserve"> </w:t>
      </w:r>
      <w:r>
        <w:t>we</w:t>
      </w:r>
      <w:r>
        <w:rPr>
          <w:spacing w:val="-5"/>
        </w:rPr>
        <w:t xml:space="preserve"> </w:t>
      </w:r>
      <w:r>
        <w:t>have due</w:t>
      </w:r>
      <w:r>
        <w:rPr>
          <w:spacing w:val="-3"/>
        </w:rPr>
        <w:t xml:space="preserve"> </w:t>
      </w:r>
      <w:r>
        <w:t>regard</w:t>
      </w:r>
      <w:r>
        <w:rPr>
          <w:spacing w:val="-3"/>
        </w:rPr>
        <w:t xml:space="preserve"> </w:t>
      </w:r>
      <w:r>
        <w:t>for</w:t>
      </w:r>
      <w:r>
        <w:rPr>
          <w:spacing w:val="-1"/>
        </w:rPr>
        <w:t xml:space="preserve"> </w:t>
      </w:r>
      <w:r>
        <w:t>the</w:t>
      </w:r>
      <w:r>
        <w:rPr>
          <w:spacing w:val="-1"/>
        </w:rPr>
        <w:t xml:space="preserve"> </w:t>
      </w:r>
      <w:r>
        <w:t>protected</w:t>
      </w:r>
      <w:r>
        <w:rPr>
          <w:spacing w:val="-4"/>
        </w:rPr>
        <w:t xml:space="preserve"> </w:t>
      </w:r>
      <w:r>
        <w:t>characteristics</w:t>
      </w:r>
      <w:r>
        <w:rPr>
          <w:spacing w:val="-4"/>
        </w:rPr>
        <w:t xml:space="preserve"> </w:t>
      </w:r>
      <w:r>
        <w:t>across</w:t>
      </w:r>
      <w:r>
        <w:rPr>
          <w:spacing w:val="-3"/>
        </w:rPr>
        <w:t xml:space="preserve"> </w:t>
      </w:r>
      <w:r>
        <w:t>our</w:t>
      </w:r>
      <w:r>
        <w:rPr>
          <w:spacing w:val="-1"/>
        </w:rPr>
        <w:t xml:space="preserve"> </w:t>
      </w:r>
      <w:r>
        <w:t>school.</w:t>
      </w:r>
      <w:r>
        <w:rPr>
          <w:spacing w:val="-2"/>
        </w:rPr>
        <w:t xml:space="preserve"> </w:t>
      </w:r>
      <w:r>
        <w:t>Equality</w:t>
      </w:r>
      <w:r>
        <w:rPr>
          <w:spacing w:val="-2"/>
        </w:rPr>
        <w:t xml:space="preserve"> </w:t>
      </w:r>
      <w:r>
        <w:t>and</w:t>
      </w:r>
      <w:r>
        <w:rPr>
          <w:spacing w:val="-2"/>
        </w:rPr>
        <w:t xml:space="preserve"> </w:t>
      </w:r>
      <w:r>
        <w:t>Diversity concerns and actions are discussed at staff meetings and at LGB meetings, where relevant and as needed. Equality and Diversity training is included in our core induction offer for all new staff.</w:t>
      </w:r>
    </w:p>
    <w:p w14:paraId="0D6E7485" w14:textId="0918AB3E" w:rsidR="005C4346" w:rsidRDefault="00B11E4C">
      <w:pPr>
        <w:pStyle w:val="Heading1"/>
        <w:ind w:right="120"/>
        <w:rPr>
          <w:u w:val="none"/>
        </w:rPr>
      </w:pPr>
      <w:r>
        <w:t>What</w:t>
      </w:r>
      <w:r>
        <w:rPr>
          <w:spacing w:val="-4"/>
        </w:rPr>
        <w:t xml:space="preserve"> </w:t>
      </w:r>
      <w:r>
        <w:t>does</w:t>
      </w:r>
      <w:r>
        <w:rPr>
          <w:spacing w:val="-3"/>
        </w:rPr>
        <w:t xml:space="preserve"> </w:t>
      </w:r>
      <w:r>
        <w:t>our</w:t>
      </w:r>
      <w:r>
        <w:rPr>
          <w:spacing w:val="-4"/>
        </w:rPr>
        <w:t xml:space="preserve"> </w:t>
      </w:r>
      <w:r>
        <w:t>school</w:t>
      </w:r>
      <w:r>
        <w:rPr>
          <w:spacing w:val="-3"/>
        </w:rPr>
        <w:t xml:space="preserve"> </w:t>
      </w:r>
      <w:r>
        <w:t>do</w:t>
      </w:r>
      <w:r>
        <w:rPr>
          <w:spacing w:val="-6"/>
        </w:rPr>
        <w:t xml:space="preserve"> </w:t>
      </w:r>
      <w:r>
        <w:t>t</w:t>
      </w:r>
      <w:r w:rsidR="00485EC2">
        <w:t>o</w:t>
      </w:r>
      <w:r>
        <w:rPr>
          <w:spacing w:val="-4"/>
        </w:rPr>
        <w:t xml:space="preserve"> </w:t>
      </w:r>
      <w:r>
        <w:t>eliminate</w:t>
      </w:r>
      <w:r>
        <w:rPr>
          <w:spacing w:val="-3"/>
        </w:rPr>
        <w:t xml:space="preserve"> </w:t>
      </w:r>
      <w:r>
        <w:rPr>
          <w:spacing w:val="-2"/>
        </w:rPr>
        <w:t>discrimination?</w:t>
      </w:r>
    </w:p>
    <w:p w14:paraId="6178C604" w14:textId="77777777" w:rsidR="005C4346" w:rsidRDefault="00B11E4C">
      <w:pPr>
        <w:pStyle w:val="BodyText"/>
        <w:spacing w:before="176" w:line="259" w:lineRule="auto"/>
        <w:ind w:left="64" w:right="122"/>
        <w:jc w:val="center"/>
      </w:pPr>
      <w:r>
        <w:t>We</w:t>
      </w:r>
      <w:r>
        <w:rPr>
          <w:spacing w:val="-1"/>
        </w:rPr>
        <w:t xml:space="preserve"> </w:t>
      </w:r>
      <w:r>
        <w:t>have</w:t>
      </w:r>
      <w:r>
        <w:rPr>
          <w:spacing w:val="-1"/>
        </w:rPr>
        <w:t xml:space="preserve"> </w:t>
      </w:r>
      <w:r>
        <w:t>set</w:t>
      </w:r>
      <w:r>
        <w:rPr>
          <w:spacing w:val="-1"/>
        </w:rPr>
        <w:t xml:space="preserve"> </w:t>
      </w:r>
      <w:r>
        <w:t>a</w:t>
      </w:r>
      <w:r>
        <w:rPr>
          <w:spacing w:val="-1"/>
        </w:rPr>
        <w:t xml:space="preserve"> </w:t>
      </w:r>
      <w:r>
        <w:rPr>
          <w:b/>
        </w:rPr>
        <w:t>clear</w:t>
      </w:r>
      <w:r>
        <w:rPr>
          <w:b/>
          <w:spacing w:val="-3"/>
        </w:rPr>
        <w:t xml:space="preserve"> </w:t>
      </w:r>
      <w:r>
        <w:rPr>
          <w:b/>
        </w:rPr>
        <w:t>vision</w:t>
      </w:r>
      <w:r>
        <w:rPr>
          <w:b/>
          <w:spacing w:val="-4"/>
        </w:rPr>
        <w:t xml:space="preserve"> </w:t>
      </w:r>
      <w:r>
        <w:rPr>
          <w:b/>
        </w:rPr>
        <w:t>and</w:t>
      </w:r>
      <w:r>
        <w:rPr>
          <w:b/>
          <w:spacing w:val="-2"/>
        </w:rPr>
        <w:t xml:space="preserve"> </w:t>
      </w:r>
      <w:r>
        <w:rPr>
          <w:b/>
        </w:rPr>
        <w:t xml:space="preserve">values </w:t>
      </w:r>
      <w:r>
        <w:t>which</w:t>
      </w:r>
      <w:r>
        <w:rPr>
          <w:spacing w:val="-5"/>
        </w:rPr>
        <w:t xml:space="preserve"> </w:t>
      </w:r>
      <w:r>
        <w:t>expect all</w:t>
      </w:r>
      <w:r>
        <w:rPr>
          <w:spacing w:val="-1"/>
        </w:rPr>
        <w:t xml:space="preserve"> </w:t>
      </w:r>
      <w:r>
        <w:t>our</w:t>
      </w:r>
      <w:r>
        <w:rPr>
          <w:spacing w:val="-1"/>
        </w:rPr>
        <w:t xml:space="preserve"> </w:t>
      </w:r>
      <w:r>
        <w:t>staff,</w:t>
      </w:r>
      <w:r>
        <w:rPr>
          <w:spacing w:val="-1"/>
        </w:rPr>
        <w:t xml:space="preserve"> </w:t>
      </w:r>
      <w:r>
        <w:t>pupils</w:t>
      </w:r>
      <w:r>
        <w:rPr>
          <w:spacing w:val="-1"/>
        </w:rPr>
        <w:t xml:space="preserve"> </w:t>
      </w:r>
      <w:r>
        <w:t>and</w:t>
      </w:r>
      <w:r>
        <w:rPr>
          <w:spacing w:val="-3"/>
        </w:rPr>
        <w:t xml:space="preserve"> </w:t>
      </w:r>
      <w:r>
        <w:t>families to act</w:t>
      </w:r>
      <w:r>
        <w:rPr>
          <w:spacing w:val="-1"/>
        </w:rPr>
        <w:t xml:space="preserve"> </w:t>
      </w:r>
      <w:r>
        <w:t>in</w:t>
      </w:r>
      <w:r>
        <w:rPr>
          <w:spacing w:val="-3"/>
        </w:rPr>
        <w:t xml:space="preserve"> </w:t>
      </w:r>
      <w:r>
        <w:t>a</w:t>
      </w:r>
      <w:r>
        <w:rPr>
          <w:spacing w:val="-1"/>
        </w:rPr>
        <w:t xml:space="preserve"> </w:t>
      </w:r>
      <w:r>
        <w:t>non-discriminating</w:t>
      </w:r>
      <w:r>
        <w:rPr>
          <w:spacing w:val="-2"/>
        </w:rPr>
        <w:t xml:space="preserve"> </w:t>
      </w:r>
      <w:r>
        <w:t>manner</w:t>
      </w:r>
      <w:r>
        <w:rPr>
          <w:spacing w:val="-3"/>
        </w:rPr>
        <w:t xml:space="preserve"> </w:t>
      </w:r>
      <w:r>
        <w:t>and</w:t>
      </w:r>
      <w:r>
        <w:rPr>
          <w:spacing w:val="-3"/>
        </w:rPr>
        <w:t xml:space="preserve"> </w:t>
      </w:r>
      <w:r>
        <w:t>show respect to</w:t>
      </w:r>
      <w:r>
        <w:rPr>
          <w:spacing w:val="-2"/>
        </w:rPr>
        <w:t xml:space="preserve"> </w:t>
      </w:r>
      <w:r>
        <w:t>each</w:t>
      </w:r>
      <w:r>
        <w:rPr>
          <w:spacing w:val="-4"/>
        </w:rPr>
        <w:t xml:space="preserve"> </w:t>
      </w:r>
      <w:r>
        <w:t>other.</w:t>
      </w:r>
      <w:r>
        <w:rPr>
          <w:spacing w:val="-4"/>
        </w:rPr>
        <w:t xml:space="preserve"> </w:t>
      </w:r>
      <w:r>
        <w:t>Our</w:t>
      </w:r>
      <w:r>
        <w:rPr>
          <w:spacing w:val="-2"/>
        </w:rPr>
        <w:t xml:space="preserve"> </w:t>
      </w:r>
      <w:r>
        <w:t>core</w:t>
      </w:r>
      <w:r>
        <w:rPr>
          <w:spacing w:val="-1"/>
        </w:rPr>
        <w:t xml:space="preserve"> </w:t>
      </w:r>
      <w:r>
        <w:t>values are Learn, Engage, Aspire, Respect, Nurture.</w:t>
      </w:r>
    </w:p>
    <w:p w14:paraId="71516E07" w14:textId="77777777" w:rsidR="005C4346" w:rsidRDefault="00B11E4C">
      <w:pPr>
        <w:spacing w:before="156"/>
        <w:ind w:left="64" w:right="115"/>
        <w:jc w:val="center"/>
      </w:pPr>
      <w:r>
        <w:t>We</w:t>
      </w:r>
      <w:r>
        <w:rPr>
          <w:spacing w:val="-5"/>
        </w:rPr>
        <w:t xml:space="preserve"> </w:t>
      </w:r>
      <w:r>
        <w:t>have</w:t>
      </w:r>
      <w:r>
        <w:rPr>
          <w:spacing w:val="-2"/>
        </w:rPr>
        <w:t xml:space="preserve"> </w:t>
      </w:r>
      <w:r>
        <w:rPr>
          <w:b/>
        </w:rPr>
        <w:t>up-to-date</w:t>
      </w:r>
      <w:r>
        <w:rPr>
          <w:b/>
          <w:spacing w:val="-3"/>
        </w:rPr>
        <w:t xml:space="preserve"> </w:t>
      </w:r>
      <w:r>
        <w:rPr>
          <w:b/>
        </w:rPr>
        <w:t>and</w:t>
      </w:r>
      <w:r>
        <w:rPr>
          <w:b/>
          <w:spacing w:val="-4"/>
        </w:rPr>
        <w:t xml:space="preserve"> </w:t>
      </w:r>
      <w:r>
        <w:rPr>
          <w:b/>
        </w:rPr>
        <w:t>ratified</w:t>
      </w:r>
      <w:r>
        <w:rPr>
          <w:b/>
          <w:spacing w:val="-4"/>
        </w:rPr>
        <w:t xml:space="preserve"> </w:t>
      </w:r>
      <w:r>
        <w:rPr>
          <w:b/>
        </w:rPr>
        <w:t>policies</w:t>
      </w:r>
      <w:r>
        <w:rPr>
          <w:b/>
          <w:spacing w:val="-3"/>
        </w:rPr>
        <w:t xml:space="preserve"> </w:t>
      </w:r>
      <w:r>
        <w:t>which</w:t>
      </w:r>
      <w:r>
        <w:rPr>
          <w:spacing w:val="-5"/>
        </w:rPr>
        <w:t xml:space="preserve"> </w:t>
      </w:r>
      <w:r>
        <w:t>set</w:t>
      </w:r>
      <w:r>
        <w:rPr>
          <w:spacing w:val="-5"/>
        </w:rPr>
        <w:t xml:space="preserve"> </w:t>
      </w:r>
      <w:r>
        <w:t>out</w:t>
      </w:r>
      <w:r>
        <w:rPr>
          <w:spacing w:val="-3"/>
        </w:rPr>
        <w:t xml:space="preserve"> </w:t>
      </w:r>
      <w:r>
        <w:t>a</w:t>
      </w:r>
      <w:r>
        <w:rPr>
          <w:spacing w:val="-3"/>
        </w:rPr>
        <w:t xml:space="preserve"> </w:t>
      </w:r>
      <w:r>
        <w:t>clear</w:t>
      </w:r>
      <w:r>
        <w:rPr>
          <w:spacing w:val="-5"/>
        </w:rPr>
        <w:t xml:space="preserve"> </w:t>
      </w:r>
      <w:r>
        <w:t>message</w:t>
      </w:r>
      <w:r>
        <w:rPr>
          <w:spacing w:val="-3"/>
        </w:rPr>
        <w:t xml:space="preserve"> </w:t>
      </w:r>
      <w:r>
        <w:t>that</w:t>
      </w:r>
      <w:r>
        <w:rPr>
          <w:spacing w:val="-5"/>
        </w:rPr>
        <w:t xml:space="preserve"> </w:t>
      </w:r>
      <w:r>
        <w:t>discrimination</w:t>
      </w:r>
      <w:r>
        <w:rPr>
          <w:spacing w:val="-4"/>
        </w:rPr>
        <w:t xml:space="preserve"> </w:t>
      </w:r>
      <w:r>
        <w:t>is</w:t>
      </w:r>
      <w:r>
        <w:rPr>
          <w:spacing w:val="-3"/>
        </w:rPr>
        <w:t xml:space="preserve"> </w:t>
      </w:r>
      <w:r>
        <w:t>not</w:t>
      </w:r>
      <w:r>
        <w:rPr>
          <w:spacing w:val="-3"/>
        </w:rPr>
        <w:t xml:space="preserve"> </w:t>
      </w:r>
      <w:r>
        <w:t>tolerated:</w:t>
      </w:r>
      <w:r>
        <w:rPr>
          <w:spacing w:val="-7"/>
        </w:rPr>
        <w:t xml:space="preserve"> </w:t>
      </w:r>
      <w:r>
        <w:t>these</w:t>
      </w:r>
      <w:r>
        <w:rPr>
          <w:spacing w:val="-3"/>
        </w:rPr>
        <w:t xml:space="preserve"> </w:t>
      </w:r>
      <w:r>
        <w:t>policies</w:t>
      </w:r>
      <w:r>
        <w:rPr>
          <w:spacing w:val="-5"/>
        </w:rPr>
        <w:t xml:space="preserve"> </w:t>
      </w:r>
      <w:r>
        <w:t>are</w:t>
      </w:r>
      <w:r>
        <w:rPr>
          <w:spacing w:val="-5"/>
        </w:rPr>
        <w:t xml:space="preserve"> </w:t>
      </w:r>
      <w:r>
        <w:t>listed</w:t>
      </w:r>
      <w:r>
        <w:rPr>
          <w:spacing w:val="-3"/>
        </w:rPr>
        <w:t xml:space="preserve"> </w:t>
      </w:r>
      <w:r>
        <w:rPr>
          <w:spacing w:val="-2"/>
        </w:rPr>
        <w:t>below.</w:t>
      </w:r>
    </w:p>
    <w:p w14:paraId="5BF6F5EE" w14:textId="77777777" w:rsidR="005C4346" w:rsidRDefault="00B11E4C">
      <w:pPr>
        <w:pStyle w:val="BodyText"/>
        <w:spacing w:before="181" w:line="256" w:lineRule="auto"/>
        <w:ind w:left="74" w:right="112"/>
        <w:jc w:val="center"/>
      </w:pPr>
      <w:r>
        <w:t>We</w:t>
      </w:r>
      <w:r>
        <w:rPr>
          <w:spacing w:val="-1"/>
        </w:rPr>
        <w:t xml:space="preserve"> </w:t>
      </w:r>
      <w:r>
        <w:t>understand</w:t>
      </w:r>
      <w:r>
        <w:rPr>
          <w:spacing w:val="-2"/>
        </w:rPr>
        <w:t xml:space="preserve"> </w:t>
      </w:r>
      <w:r>
        <w:t>that</w:t>
      </w:r>
      <w:r>
        <w:rPr>
          <w:spacing w:val="-1"/>
        </w:rPr>
        <w:t xml:space="preserve"> </w:t>
      </w:r>
      <w:r>
        <w:t>it</w:t>
      </w:r>
      <w:r>
        <w:rPr>
          <w:spacing w:val="-1"/>
        </w:rPr>
        <w:t xml:space="preserve"> </w:t>
      </w:r>
      <w:r>
        <w:t>is</w:t>
      </w:r>
      <w:r>
        <w:rPr>
          <w:spacing w:val="-1"/>
        </w:rPr>
        <w:t xml:space="preserve"> </w:t>
      </w:r>
      <w:r>
        <w:t>unlawful</w:t>
      </w:r>
      <w:r>
        <w:rPr>
          <w:spacing w:val="-1"/>
        </w:rPr>
        <w:t xml:space="preserve"> </w:t>
      </w:r>
      <w:r>
        <w:t>to fail</w:t>
      </w:r>
      <w:r>
        <w:rPr>
          <w:spacing w:val="-1"/>
        </w:rPr>
        <w:t xml:space="preserve"> </w:t>
      </w:r>
      <w:r>
        <w:t>to</w:t>
      </w:r>
      <w:r>
        <w:rPr>
          <w:spacing w:val="-2"/>
        </w:rPr>
        <w:t xml:space="preserve"> </w:t>
      </w:r>
      <w:r>
        <w:t xml:space="preserve">make </w:t>
      </w:r>
      <w:r>
        <w:rPr>
          <w:b/>
        </w:rPr>
        <w:t>reasonable</w:t>
      </w:r>
      <w:r>
        <w:rPr>
          <w:b/>
          <w:spacing w:val="-2"/>
        </w:rPr>
        <w:t xml:space="preserve"> </w:t>
      </w:r>
      <w:r>
        <w:rPr>
          <w:b/>
        </w:rPr>
        <w:t>adjustments</w:t>
      </w:r>
      <w:r>
        <w:rPr>
          <w:b/>
          <w:spacing w:val="-1"/>
        </w:rPr>
        <w:t xml:space="preserve"> </w:t>
      </w:r>
      <w:r>
        <w:t>to overcome</w:t>
      </w:r>
      <w:r>
        <w:rPr>
          <w:spacing w:val="-1"/>
        </w:rPr>
        <w:t xml:space="preserve"> </w:t>
      </w:r>
      <w:r>
        <w:t>barriers</w:t>
      </w:r>
      <w:r>
        <w:rPr>
          <w:spacing w:val="-1"/>
        </w:rPr>
        <w:t xml:space="preserve"> </w:t>
      </w:r>
      <w:r>
        <w:t>to using</w:t>
      </w:r>
      <w:r>
        <w:rPr>
          <w:spacing w:val="-2"/>
        </w:rPr>
        <w:t xml:space="preserve"> </w:t>
      </w:r>
      <w:r>
        <w:t>services</w:t>
      </w:r>
      <w:r>
        <w:rPr>
          <w:spacing w:val="-1"/>
        </w:rPr>
        <w:t xml:space="preserve"> </w:t>
      </w:r>
      <w:r>
        <w:t>caused</w:t>
      </w:r>
      <w:r>
        <w:rPr>
          <w:spacing w:val="-1"/>
        </w:rPr>
        <w:t xml:space="preserve"> </w:t>
      </w:r>
      <w:r>
        <w:t>by</w:t>
      </w:r>
      <w:r>
        <w:rPr>
          <w:spacing w:val="-1"/>
        </w:rPr>
        <w:t xml:space="preserve"> </w:t>
      </w:r>
      <w:r>
        <w:t>disability.</w:t>
      </w:r>
      <w:r>
        <w:rPr>
          <w:spacing w:val="-1"/>
        </w:rPr>
        <w:t xml:space="preserve"> </w:t>
      </w:r>
      <w:r>
        <w:t>Individual</w:t>
      </w:r>
      <w:r>
        <w:rPr>
          <w:spacing w:val="-1"/>
        </w:rPr>
        <w:t xml:space="preserve"> </w:t>
      </w:r>
      <w:r>
        <w:t>children</w:t>
      </w:r>
      <w:r>
        <w:rPr>
          <w:spacing w:val="-1"/>
        </w:rPr>
        <w:t xml:space="preserve"> </w:t>
      </w:r>
      <w:r>
        <w:t>in</w:t>
      </w:r>
      <w:r>
        <w:rPr>
          <w:spacing w:val="-3"/>
        </w:rPr>
        <w:t xml:space="preserve"> </w:t>
      </w:r>
      <w:r>
        <w:t>our</w:t>
      </w:r>
      <w:r>
        <w:rPr>
          <w:spacing w:val="-4"/>
        </w:rPr>
        <w:t xml:space="preserve"> </w:t>
      </w:r>
      <w:r>
        <w:t>school have student support plans, individual health care plans, education health and care plans, as well as coregulation</w:t>
      </w:r>
      <w:r>
        <w:rPr>
          <w:spacing w:val="-2"/>
        </w:rPr>
        <w:t xml:space="preserve"> </w:t>
      </w:r>
      <w:r>
        <w:t xml:space="preserve">plans which map how we will make these adjustments. </w:t>
      </w:r>
      <w:proofErr w:type="gramStart"/>
      <w:r>
        <w:t>A number of</w:t>
      </w:r>
      <w:proofErr w:type="gramEnd"/>
      <w:r>
        <w:t xml:space="preserve"> children also have </w:t>
      </w:r>
      <w:proofErr w:type="spellStart"/>
      <w:r>
        <w:t>personalised</w:t>
      </w:r>
      <w:proofErr w:type="spellEnd"/>
      <w:r>
        <w:t xml:space="preserve"> and individual </w:t>
      </w:r>
      <w:proofErr w:type="gramStart"/>
      <w:r>
        <w:t>planning</w:t>
      </w:r>
      <w:proofErr w:type="gramEnd"/>
      <w:r>
        <w:t xml:space="preserve"> which is a reasonable adjustment of their learning provision.</w:t>
      </w:r>
    </w:p>
    <w:p w14:paraId="2C45A12D" w14:textId="77777777" w:rsidR="005C4346" w:rsidRDefault="00B11E4C">
      <w:pPr>
        <w:pStyle w:val="BodyText"/>
        <w:spacing w:before="163"/>
        <w:ind w:left="64" w:right="116"/>
        <w:jc w:val="center"/>
      </w:pPr>
      <w:r>
        <w:t>We</w:t>
      </w:r>
      <w:r>
        <w:rPr>
          <w:spacing w:val="-6"/>
        </w:rPr>
        <w:t xml:space="preserve"> </w:t>
      </w:r>
      <w:r>
        <w:t>set</w:t>
      </w:r>
      <w:r>
        <w:rPr>
          <w:spacing w:val="-2"/>
        </w:rPr>
        <w:t xml:space="preserve"> </w:t>
      </w:r>
      <w:r>
        <w:rPr>
          <w:b/>
        </w:rPr>
        <w:t>equality</w:t>
      </w:r>
      <w:r>
        <w:rPr>
          <w:b/>
          <w:spacing w:val="-3"/>
        </w:rPr>
        <w:t xml:space="preserve"> </w:t>
      </w:r>
      <w:r>
        <w:rPr>
          <w:b/>
        </w:rPr>
        <w:t>objectives</w:t>
      </w:r>
      <w:r>
        <w:rPr>
          <w:b/>
          <w:spacing w:val="-3"/>
        </w:rPr>
        <w:t xml:space="preserve"> </w:t>
      </w:r>
      <w:r>
        <w:t>every</w:t>
      </w:r>
      <w:r>
        <w:rPr>
          <w:spacing w:val="-4"/>
        </w:rPr>
        <w:t xml:space="preserve"> </w:t>
      </w:r>
      <w:r>
        <w:t>four</w:t>
      </w:r>
      <w:r>
        <w:rPr>
          <w:spacing w:val="-5"/>
        </w:rPr>
        <w:t xml:space="preserve"> </w:t>
      </w:r>
      <w:r>
        <w:t>years</w:t>
      </w:r>
      <w:r>
        <w:rPr>
          <w:spacing w:val="-5"/>
        </w:rPr>
        <w:t xml:space="preserve"> </w:t>
      </w:r>
      <w:r>
        <w:t>which</w:t>
      </w:r>
      <w:r>
        <w:rPr>
          <w:spacing w:val="-6"/>
        </w:rPr>
        <w:t xml:space="preserve"> </w:t>
      </w:r>
      <w:r>
        <w:t>are</w:t>
      </w:r>
      <w:r>
        <w:rPr>
          <w:spacing w:val="-5"/>
        </w:rPr>
        <w:t xml:space="preserve"> </w:t>
      </w:r>
      <w:r>
        <w:t>reviewed</w:t>
      </w:r>
      <w:r>
        <w:rPr>
          <w:spacing w:val="-4"/>
        </w:rPr>
        <w:t xml:space="preserve"> </w:t>
      </w:r>
      <w:r>
        <w:t>annually.</w:t>
      </w:r>
      <w:r>
        <w:rPr>
          <w:spacing w:val="-6"/>
        </w:rPr>
        <w:t xml:space="preserve"> </w:t>
      </w:r>
      <w:r>
        <w:t>An</w:t>
      </w:r>
      <w:r>
        <w:rPr>
          <w:spacing w:val="-5"/>
        </w:rPr>
        <w:t xml:space="preserve"> </w:t>
      </w:r>
      <w:r>
        <w:t>annual</w:t>
      </w:r>
      <w:r>
        <w:rPr>
          <w:spacing w:val="-3"/>
        </w:rPr>
        <w:t xml:space="preserve"> </w:t>
      </w:r>
      <w:r>
        <w:t>action</w:t>
      </w:r>
      <w:r>
        <w:rPr>
          <w:spacing w:val="-7"/>
        </w:rPr>
        <w:t xml:space="preserve"> </w:t>
      </w:r>
      <w:r>
        <w:t>plan</w:t>
      </w:r>
      <w:r>
        <w:rPr>
          <w:spacing w:val="-5"/>
        </w:rPr>
        <w:t xml:space="preserve"> </w:t>
      </w:r>
      <w:r>
        <w:t>is</w:t>
      </w:r>
      <w:r>
        <w:rPr>
          <w:spacing w:val="-3"/>
        </w:rPr>
        <w:t xml:space="preserve"> </w:t>
      </w:r>
      <w:r>
        <w:t>available</w:t>
      </w:r>
      <w:r>
        <w:rPr>
          <w:spacing w:val="-5"/>
        </w:rPr>
        <w:t xml:space="preserve"> </w:t>
      </w:r>
      <w:r>
        <w:t>to</w:t>
      </w:r>
      <w:r>
        <w:rPr>
          <w:spacing w:val="-3"/>
        </w:rPr>
        <w:t xml:space="preserve"> </w:t>
      </w:r>
      <w:r>
        <w:t>show</w:t>
      </w:r>
      <w:r>
        <w:rPr>
          <w:spacing w:val="-5"/>
        </w:rPr>
        <w:t xml:space="preserve"> </w:t>
      </w:r>
      <w:r>
        <w:t>the</w:t>
      </w:r>
      <w:r>
        <w:rPr>
          <w:spacing w:val="-4"/>
        </w:rPr>
        <w:t xml:space="preserve"> </w:t>
      </w:r>
      <w:r>
        <w:t>progress</w:t>
      </w:r>
      <w:r>
        <w:rPr>
          <w:spacing w:val="-5"/>
        </w:rPr>
        <w:t xml:space="preserve"> </w:t>
      </w:r>
      <w:r>
        <w:t>we</w:t>
      </w:r>
      <w:r>
        <w:rPr>
          <w:spacing w:val="-3"/>
        </w:rPr>
        <w:t xml:space="preserve"> </w:t>
      </w:r>
      <w:r>
        <w:t>are</w:t>
      </w:r>
      <w:r>
        <w:rPr>
          <w:spacing w:val="-4"/>
        </w:rPr>
        <w:t xml:space="preserve"> </w:t>
      </w:r>
      <w:r>
        <w:t>making</w:t>
      </w:r>
      <w:r>
        <w:rPr>
          <w:spacing w:val="-4"/>
        </w:rPr>
        <w:t xml:space="preserve"> </w:t>
      </w:r>
      <w:r>
        <w:t>towards</w:t>
      </w:r>
      <w:r>
        <w:rPr>
          <w:spacing w:val="-6"/>
        </w:rPr>
        <w:t xml:space="preserve"> </w:t>
      </w:r>
      <w:r>
        <w:t>these</w:t>
      </w:r>
      <w:r>
        <w:rPr>
          <w:spacing w:val="-5"/>
        </w:rPr>
        <w:t xml:space="preserve"> </w:t>
      </w:r>
      <w:r>
        <w:rPr>
          <w:spacing w:val="-2"/>
        </w:rPr>
        <w:t>objectives.</w:t>
      </w:r>
    </w:p>
    <w:p w14:paraId="0644FC8A" w14:textId="77777777" w:rsidR="005C4346" w:rsidRDefault="00B11E4C">
      <w:pPr>
        <w:pStyle w:val="BodyText"/>
        <w:spacing w:before="178" w:line="259" w:lineRule="auto"/>
        <w:ind w:left="64" w:right="116"/>
        <w:jc w:val="center"/>
      </w:pPr>
      <w:r>
        <w:t>School</w:t>
      </w:r>
      <w:r>
        <w:rPr>
          <w:spacing w:val="-1"/>
        </w:rPr>
        <w:t xml:space="preserve"> </w:t>
      </w:r>
      <w:r>
        <w:t>leaders</w:t>
      </w:r>
      <w:r>
        <w:rPr>
          <w:spacing w:val="-4"/>
        </w:rPr>
        <w:t xml:space="preserve"> </w:t>
      </w:r>
      <w:r>
        <w:t>and</w:t>
      </w:r>
      <w:r>
        <w:rPr>
          <w:spacing w:val="-3"/>
        </w:rPr>
        <w:t xml:space="preserve"> </w:t>
      </w:r>
      <w:r>
        <w:t>administrators</w:t>
      </w:r>
      <w:r>
        <w:rPr>
          <w:spacing w:val="-1"/>
        </w:rPr>
        <w:t xml:space="preserve"> </w:t>
      </w:r>
      <w:r>
        <w:t>involved</w:t>
      </w:r>
      <w:r>
        <w:rPr>
          <w:spacing w:val="-1"/>
        </w:rPr>
        <w:t xml:space="preserve"> </w:t>
      </w:r>
      <w:r>
        <w:t xml:space="preserve">in </w:t>
      </w:r>
      <w:r>
        <w:rPr>
          <w:b/>
        </w:rPr>
        <w:t xml:space="preserve">recruitment </w:t>
      </w:r>
      <w:r>
        <w:t>will</w:t>
      </w:r>
      <w:r>
        <w:rPr>
          <w:spacing w:val="-1"/>
        </w:rPr>
        <w:t xml:space="preserve"> </w:t>
      </w:r>
      <w:r>
        <w:t>avoid</w:t>
      </w:r>
      <w:r>
        <w:rPr>
          <w:spacing w:val="-3"/>
        </w:rPr>
        <w:t xml:space="preserve"> </w:t>
      </w:r>
      <w:r>
        <w:t>unlawful</w:t>
      </w:r>
      <w:r>
        <w:rPr>
          <w:spacing w:val="-1"/>
        </w:rPr>
        <w:t xml:space="preserve"> </w:t>
      </w:r>
      <w:r>
        <w:t>discrimination</w:t>
      </w:r>
      <w:r>
        <w:rPr>
          <w:spacing w:val="-2"/>
        </w:rPr>
        <w:t xml:space="preserve"> </w:t>
      </w:r>
      <w:r>
        <w:t>in</w:t>
      </w:r>
      <w:r>
        <w:rPr>
          <w:spacing w:val="-1"/>
        </w:rPr>
        <w:t xml:space="preserve"> </w:t>
      </w:r>
      <w:r>
        <w:t>all</w:t>
      </w:r>
      <w:r>
        <w:rPr>
          <w:spacing w:val="-4"/>
        </w:rPr>
        <w:t xml:space="preserve"> </w:t>
      </w:r>
      <w:r>
        <w:t>aspects</w:t>
      </w:r>
      <w:r>
        <w:rPr>
          <w:spacing w:val="-3"/>
        </w:rPr>
        <w:t xml:space="preserve"> </w:t>
      </w:r>
      <w:r>
        <w:t>of</w:t>
      </w:r>
      <w:r>
        <w:rPr>
          <w:spacing w:val="-1"/>
        </w:rPr>
        <w:t xml:space="preserve"> </w:t>
      </w:r>
      <w:r>
        <w:t>employment</w:t>
      </w:r>
      <w:r>
        <w:rPr>
          <w:spacing w:val="-4"/>
        </w:rPr>
        <w:t xml:space="preserve"> </w:t>
      </w:r>
      <w:r>
        <w:t>including</w:t>
      </w:r>
      <w:r>
        <w:rPr>
          <w:spacing w:val="-2"/>
        </w:rPr>
        <w:t xml:space="preserve"> </w:t>
      </w:r>
      <w:r>
        <w:t>recruitment,</w:t>
      </w:r>
      <w:r>
        <w:rPr>
          <w:spacing w:val="-1"/>
        </w:rPr>
        <w:t xml:space="preserve"> </w:t>
      </w:r>
      <w:r>
        <w:t>promotion,</w:t>
      </w:r>
      <w:r>
        <w:rPr>
          <w:spacing w:val="-4"/>
        </w:rPr>
        <w:t xml:space="preserve"> </w:t>
      </w:r>
      <w:r>
        <w:t>opportunities for training, pay and benefits, discipline and selection for redundancy.</w:t>
      </w:r>
    </w:p>
    <w:p w14:paraId="1F98EEA9" w14:textId="77777777" w:rsidR="005C4346" w:rsidRDefault="00B11E4C">
      <w:pPr>
        <w:spacing w:before="157" w:line="259" w:lineRule="auto"/>
        <w:ind w:left="64" w:right="120"/>
        <w:jc w:val="center"/>
      </w:pPr>
      <w:r>
        <w:t>We</w:t>
      </w:r>
      <w:r>
        <w:rPr>
          <w:spacing w:val="-3"/>
        </w:rPr>
        <w:t xml:space="preserve"> </w:t>
      </w:r>
      <w:r>
        <w:t>offer</w:t>
      </w:r>
      <w:r>
        <w:rPr>
          <w:spacing w:val="-4"/>
        </w:rPr>
        <w:t xml:space="preserve"> </w:t>
      </w:r>
      <w:r>
        <w:t>a</w:t>
      </w:r>
      <w:r>
        <w:rPr>
          <w:spacing w:val="-1"/>
        </w:rPr>
        <w:t xml:space="preserve"> </w:t>
      </w:r>
      <w:r>
        <w:t>structured</w:t>
      </w:r>
      <w:r>
        <w:rPr>
          <w:spacing w:val="-1"/>
        </w:rPr>
        <w:t xml:space="preserve"> </w:t>
      </w:r>
      <w:r>
        <w:rPr>
          <w:b/>
        </w:rPr>
        <w:t>PSHE</w:t>
      </w:r>
      <w:r>
        <w:rPr>
          <w:b/>
          <w:spacing w:val="-3"/>
        </w:rPr>
        <w:t xml:space="preserve"> </w:t>
      </w:r>
      <w:r>
        <w:rPr>
          <w:b/>
        </w:rPr>
        <w:t>curriculum, assemblies,</w:t>
      </w:r>
      <w:r>
        <w:rPr>
          <w:b/>
          <w:spacing w:val="-3"/>
        </w:rPr>
        <w:t xml:space="preserve"> </w:t>
      </w:r>
      <w:r>
        <w:rPr>
          <w:b/>
        </w:rPr>
        <w:t>workshops</w:t>
      </w:r>
      <w:r>
        <w:rPr>
          <w:b/>
          <w:spacing w:val="-1"/>
        </w:rPr>
        <w:t xml:space="preserve"> </w:t>
      </w:r>
      <w:r>
        <w:rPr>
          <w:b/>
        </w:rPr>
        <w:t>and</w:t>
      </w:r>
      <w:r>
        <w:rPr>
          <w:b/>
          <w:spacing w:val="-2"/>
        </w:rPr>
        <w:t xml:space="preserve"> </w:t>
      </w:r>
      <w:r>
        <w:rPr>
          <w:b/>
        </w:rPr>
        <w:t xml:space="preserve">visits </w:t>
      </w:r>
      <w:r>
        <w:t>all</w:t>
      </w:r>
      <w:r>
        <w:rPr>
          <w:spacing w:val="-4"/>
        </w:rPr>
        <w:t xml:space="preserve"> </w:t>
      </w:r>
      <w:r>
        <w:t>of</w:t>
      </w:r>
      <w:r>
        <w:rPr>
          <w:spacing w:val="-3"/>
        </w:rPr>
        <w:t xml:space="preserve"> </w:t>
      </w:r>
      <w:r>
        <w:t>which</w:t>
      </w:r>
      <w:r>
        <w:rPr>
          <w:spacing w:val="-2"/>
        </w:rPr>
        <w:t xml:space="preserve"> </w:t>
      </w:r>
      <w:r>
        <w:t>exemplifies</w:t>
      </w:r>
      <w:r>
        <w:rPr>
          <w:spacing w:val="-4"/>
        </w:rPr>
        <w:t xml:space="preserve"> </w:t>
      </w:r>
      <w:r>
        <w:t>the</w:t>
      </w:r>
      <w:r>
        <w:rPr>
          <w:spacing w:val="-1"/>
        </w:rPr>
        <w:t xml:space="preserve"> </w:t>
      </w:r>
      <w:r>
        <w:t>British</w:t>
      </w:r>
      <w:r>
        <w:rPr>
          <w:spacing w:val="-5"/>
        </w:rPr>
        <w:t xml:space="preserve"> </w:t>
      </w:r>
      <w:r>
        <w:t>Values and</w:t>
      </w:r>
      <w:r>
        <w:rPr>
          <w:spacing w:val="-4"/>
        </w:rPr>
        <w:t xml:space="preserve"> </w:t>
      </w:r>
      <w:r>
        <w:t>our</w:t>
      </w:r>
      <w:r>
        <w:rPr>
          <w:spacing w:val="-1"/>
        </w:rPr>
        <w:t xml:space="preserve"> </w:t>
      </w:r>
      <w:r>
        <w:t>school</w:t>
      </w:r>
      <w:r>
        <w:rPr>
          <w:spacing w:val="-4"/>
        </w:rPr>
        <w:t xml:space="preserve"> </w:t>
      </w:r>
      <w:r>
        <w:t>values.</w:t>
      </w:r>
      <w:r>
        <w:rPr>
          <w:spacing w:val="-1"/>
        </w:rPr>
        <w:t xml:space="preserve"> </w:t>
      </w:r>
      <w:r>
        <w:t>More</w:t>
      </w:r>
      <w:r>
        <w:rPr>
          <w:spacing w:val="-3"/>
        </w:rPr>
        <w:t xml:space="preserve"> </w:t>
      </w:r>
      <w:r>
        <w:t>details</w:t>
      </w:r>
      <w:r>
        <w:rPr>
          <w:spacing w:val="-4"/>
        </w:rPr>
        <w:t xml:space="preserve"> </w:t>
      </w:r>
      <w:r>
        <w:t>of</w:t>
      </w:r>
      <w:r>
        <w:rPr>
          <w:spacing w:val="-4"/>
        </w:rPr>
        <w:t xml:space="preserve"> </w:t>
      </w:r>
      <w:r>
        <w:t>how our curriculum specifically meets these requirements can be found below.</w:t>
      </w:r>
    </w:p>
    <w:p w14:paraId="49088988" w14:textId="77777777" w:rsidR="005C4346" w:rsidRDefault="005C4346">
      <w:pPr>
        <w:spacing w:line="259" w:lineRule="auto"/>
        <w:jc w:val="center"/>
        <w:sectPr w:rsidR="005C4346">
          <w:type w:val="continuous"/>
          <w:pgSz w:w="16840" w:h="11910" w:orient="landscape"/>
          <w:pgMar w:top="120" w:right="660" w:bottom="280" w:left="600" w:header="720" w:footer="720" w:gutter="0"/>
          <w:cols w:space="720"/>
        </w:sectPr>
      </w:pPr>
    </w:p>
    <w:p w14:paraId="679112D3" w14:textId="6A219C36" w:rsidR="005C4346" w:rsidRDefault="00D5377A">
      <w:pPr>
        <w:pStyle w:val="BodyText"/>
        <w:rPr>
          <w:sz w:val="20"/>
        </w:rPr>
      </w:pPr>
      <w:r>
        <w:rPr>
          <w:noProof/>
        </w:rPr>
        <w:lastRenderedPageBreak/>
        <w:drawing>
          <wp:anchor distT="0" distB="0" distL="114300" distR="114300" simplePos="0" relativeHeight="251661325" behindDoc="0" locked="0" layoutInCell="1" allowOverlap="1" wp14:anchorId="2DBB5144" wp14:editId="592E5469">
            <wp:simplePos x="0" y="0"/>
            <wp:positionH relativeFrom="column">
              <wp:posOffset>8788400</wp:posOffset>
            </wp:positionH>
            <wp:positionV relativeFrom="paragraph">
              <wp:posOffset>140970</wp:posOffset>
            </wp:positionV>
            <wp:extent cx="915035" cy="960285"/>
            <wp:effectExtent l="0" t="0" r="0" b="0"/>
            <wp:wrapNone/>
            <wp:docPr id="1880979843"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723868" name="Picture 1" descr="A logo for a school&#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5035" cy="960285"/>
                    </a:xfrm>
                    <a:prstGeom prst="rect">
                      <a:avLst/>
                    </a:prstGeom>
                    <a:noFill/>
                  </pic:spPr>
                </pic:pic>
              </a:graphicData>
            </a:graphic>
            <wp14:sizeRelH relativeFrom="margin">
              <wp14:pctWidth>0</wp14:pctWidth>
            </wp14:sizeRelH>
            <wp14:sizeRelV relativeFrom="margin">
              <wp14:pctHeight>0</wp14:pctHeight>
            </wp14:sizeRelV>
          </wp:anchor>
        </w:drawing>
      </w:r>
      <w:r w:rsidR="00B11E4C">
        <w:rPr>
          <w:noProof/>
        </w:rPr>
        <w:drawing>
          <wp:anchor distT="0" distB="0" distL="0" distR="0" simplePos="0" relativeHeight="251658243" behindDoc="1" locked="0" layoutInCell="1" allowOverlap="1" wp14:anchorId="6654F625" wp14:editId="3D24CA9E">
            <wp:simplePos x="0" y="0"/>
            <wp:positionH relativeFrom="page">
              <wp:posOffset>535821</wp:posOffset>
            </wp:positionH>
            <wp:positionV relativeFrom="page">
              <wp:posOffset>91440</wp:posOffset>
            </wp:positionV>
            <wp:extent cx="942011" cy="932021"/>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942011" cy="932021"/>
                    </a:xfrm>
                    <a:prstGeom prst="rect">
                      <a:avLst/>
                    </a:prstGeom>
                  </pic:spPr>
                </pic:pic>
              </a:graphicData>
            </a:graphic>
          </wp:anchor>
        </w:drawing>
      </w:r>
    </w:p>
    <w:p w14:paraId="438C227C" w14:textId="77777777" w:rsidR="005C4346" w:rsidRDefault="005C4346">
      <w:pPr>
        <w:pStyle w:val="BodyText"/>
        <w:rPr>
          <w:sz w:val="20"/>
        </w:rPr>
      </w:pPr>
    </w:p>
    <w:p w14:paraId="7213D638" w14:textId="19647AC8" w:rsidR="005C4346" w:rsidRDefault="005C4346">
      <w:pPr>
        <w:pStyle w:val="BodyText"/>
        <w:rPr>
          <w:sz w:val="20"/>
        </w:rPr>
      </w:pPr>
    </w:p>
    <w:p w14:paraId="7E0E271D" w14:textId="795C6F2A" w:rsidR="005C4346" w:rsidRDefault="005C4346">
      <w:pPr>
        <w:pStyle w:val="BodyText"/>
        <w:rPr>
          <w:sz w:val="20"/>
        </w:rPr>
      </w:pPr>
    </w:p>
    <w:p w14:paraId="7FFF7EA4" w14:textId="77777777" w:rsidR="005C4346" w:rsidRDefault="005C4346">
      <w:pPr>
        <w:pStyle w:val="BodyText"/>
        <w:spacing w:before="222" w:after="1"/>
        <w:rPr>
          <w:sz w:val="20"/>
        </w:rPr>
      </w:pPr>
    </w:p>
    <w:p w14:paraId="18038CAD" w14:textId="77777777" w:rsidR="00D5377A" w:rsidRDefault="00D5377A">
      <w:pPr>
        <w:pStyle w:val="BodyText"/>
        <w:spacing w:before="222" w:after="1"/>
        <w:rPr>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11913"/>
      </w:tblGrid>
      <w:tr w:rsidR="005C4346" w14:paraId="2A0744A7" w14:textId="77777777">
        <w:trPr>
          <w:trHeight w:val="594"/>
        </w:trPr>
        <w:tc>
          <w:tcPr>
            <w:tcW w:w="15312" w:type="dxa"/>
            <w:gridSpan w:val="2"/>
          </w:tcPr>
          <w:p w14:paraId="07AA4434" w14:textId="2D7F3FF2" w:rsidR="005C4346" w:rsidRDefault="00B11E4C">
            <w:pPr>
              <w:pStyle w:val="TableParagraph"/>
              <w:spacing w:before="203"/>
              <w:ind w:left="-1" w:right="368"/>
              <w:jc w:val="center"/>
              <w:rPr>
                <w:b/>
              </w:rPr>
            </w:pPr>
            <w:r>
              <w:rPr>
                <w:b/>
              </w:rPr>
              <w:t>How</w:t>
            </w:r>
            <w:r>
              <w:rPr>
                <w:b/>
                <w:spacing w:val="-5"/>
              </w:rPr>
              <w:t xml:space="preserve"> </w:t>
            </w:r>
            <w:r>
              <w:rPr>
                <w:b/>
              </w:rPr>
              <w:t>we</w:t>
            </w:r>
            <w:r>
              <w:rPr>
                <w:b/>
                <w:spacing w:val="-4"/>
              </w:rPr>
              <w:t xml:space="preserve"> </w:t>
            </w:r>
            <w:r>
              <w:rPr>
                <w:b/>
              </w:rPr>
              <w:t>meet</w:t>
            </w:r>
            <w:r>
              <w:rPr>
                <w:b/>
                <w:spacing w:val="-6"/>
              </w:rPr>
              <w:t xml:space="preserve"> </w:t>
            </w:r>
            <w:r>
              <w:rPr>
                <w:b/>
              </w:rPr>
              <w:t>the</w:t>
            </w:r>
            <w:r>
              <w:rPr>
                <w:b/>
                <w:spacing w:val="-4"/>
              </w:rPr>
              <w:t xml:space="preserve"> </w:t>
            </w:r>
            <w:r>
              <w:rPr>
                <w:b/>
              </w:rPr>
              <w:t>Public</w:t>
            </w:r>
            <w:r>
              <w:rPr>
                <w:b/>
                <w:spacing w:val="-3"/>
              </w:rPr>
              <w:t xml:space="preserve"> </w:t>
            </w:r>
            <w:r>
              <w:rPr>
                <w:b/>
              </w:rPr>
              <w:t>Sector</w:t>
            </w:r>
            <w:r>
              <w:rPr>
                <w:b/>
                <w:spacing w:val="-3"/>
              </w:rPr>
              <w:t xml:space="preserve"> </w:t>
            </w:r>
            <w:r>
              <w:rPr>
                <w:b/>
              </w:rPr>
              <w:t>Equality</w:t>
            </w:r>
            <w:r>
              <w:rPr>
                <w:b/>
                <w:spacing w:val="-3"/>
              </w:rPr>
              <w:t xml:space="preserve"> </w:t>
            </w:r>
            <w:r>
              <w:rPr>
                <w:b/>
                <w:spacing w:val="-4"/>
              </w:rPr>
              <w:t>Duty</w:t>
            </w:r>
          </w:p>
        </w:tc>
      </w:tr>
      <w:tr w:rsidR="005C4346" w14:paraId="57E118FC" w14:textId="77777777">
        <w:trPr>
          <w:trHeight w:val="1061"/>
        </w:trPr>
        <w:tc>
          <w:tcPr>
            <w:tcW w:w="3399" w:type="dxa"/>
          </w:tcPr>
          <w:p w14:paraId="73E17243" w14:textId="77777777" w:rsidR="005C4346" w:rsidRDefault="00B11E4C">
            <w:pPr>
              <w:pStyle w:val="TableParagraph"/>
              <w:spacing w:before="102"/>
              <w:ind w:left="110" w:right="149"/>
              <w:rPr>
                <w:b/>
              </w:rPr>
            </w:pPr>
            <w:r>
              <w:rPr>
                <w:b/>
              </w:rPr>
              <w:t>Equality</w:t>
            </w:r>
            <w:r>
              <w:rPr>
                <w:b/>
                <w:spacing w:val="-13"/>
              </w:rPr>
              <w:t xml:space="preserve"> </w:t>
            </w:r>
            <w:r>
              <w:rPr>
                <w:b/>
              </w:rPr>
              <w:t>and</w:t>
            </w:r>
            <w:r>
              <w:rPr>
                <w:b/>
                <w:spacing w:val="-12"/>
              </w:rPr>
              <w:t xml:space="preserve"> </w:t>
            </w:r>
            <w:r>
              <w:rPr>
                <w:b/>
              </w:rPr>
              <w:t>Diversity</w:t>
            </w:r>
            <w:r>
              <w:rPr>
                <w:b/>
                <w:spacing w:val="-13"/>
              </w:rPr>
              <w:t xml:space="preserve"> </w:t>
            </w:r>
            <w:r>
              <w:rPr>
                <w:b/>
              </w:rPr>
              <w:t>Training held in the last two years</w:t>
            </w:r>
          </w:p>
        </w:tc>
        <w:tc>
          <w:tcPr>
            <w:tcW w:w="11913" w:type="dxa"/>
          </w:tcPr>
          <w:p w14:paraId="2AE96C00" w14:textId="77777777" w:rsidR="005C4346" w:rsidRDefault="00B11E4C">
            <w:pPr>
              <w:pStyle w:val="TableParagraph"/>
              <w:spacing w:before="102"/>
              <w:ind w:left="107"/>
            </w:pPr>
            <w:r>
              <w:t>All</w:t>
            </w:r>
            <w:r>
              <w:rPr>
                <w:spacing w:val="-7"/>
              </w:rPr>
              <w:t xml:space="preserve"> </w:t>
            </w:r>
            <w:r>
              <w:t>staff,</w:t>
            </w:r>
            <w:r>
              <w:rPr>
                <w:spacing w:val="-5"/>
              </w:rPr>
              <w:t xml:space="preserve"> </w:t>
            </w:r>
            <w:r>
              <w:t>on</w:t>
            </w:r>
            <w:r>
              <w:rPr>
                <w:spacing w:val="-5"/>
              </w:rPr>
              <w:t xml:space="preserve"> </w:t>
            </w:r>
            <w:r>
              <w:t>induction</w:t>
            </w:r>
            <w:r>
              <w:rPr>
                <w:spacing w:val="-5"/>
              </w:rPr>
              <w:t xml:space="preserve"> </w:t>
            </w:r>
            <w:r>
              <w:t>and</w:t>
            </w:r>
            <w:r>
              <w:rPr>
                <w:spacing w:val="-4"/>
              </w:rPr>
              <w:t xml:space="preserve"> </w:t>
            </w:r>
            <w:r>
              <w:t>regularly</w:t>
            </w:r>
            <w:r>
              <w:rPr>
                <w:spacing w:val="-4"/>
              </w:rPr>
              <w:t xml:space="preserve"> </w:t>
            </w:r>
            <w:r>
              <w:t>thereafter,</w:t>
            </w:r>
            <w:r>
              <w:rPr>
                <w:spacing w:val="-4"/>
              </w:rPr>
              <w:t xml:space="preserve"> </w:t>
            </w:r>
            <w:r>
              <w:t>complete</w:t>
            </w:r>
            <w:r>
              <w:rPr>
                <w:spacing w:val="-4"/>
              </w:rPr>
              <w:t xml:space="preserve"> </w:t>
            </w:r>
            <w:r>
              <w:t>the</w:t>
            </w:r>
            <w:r>
              <w:rPr>
                <w:spacing w:val="-6"/>
              </w:rPr>
              <w:t xml:space="preserve"> </w:t>
            </w:r>
            <w:r>
              <w:t>IHASCO</w:t>
            </w:r>
            <w:r>
              <w:rPr>
                <w:spacing w:val="-5"/>
              </w:rPr>
              <w:t xml:space="preserve"> </w:t>
            </w:r>
            <w:r>
              <w:t>online</w:t>
            </w:r>
            <w:r>
              <w:rPr>
                <w:spacing w:val="-5"/>
              </w:rPr>
              <w:t xml:space="preserve"> </w:t>
            </w:r>
            <w:r>
              <w:t>learning</w:t>
            </w:r>
            <w:r>
              <w:rPr>
                <w:spacing w:val="-5"/>
              </w:rPr>
              <w:t xml:space="preserve"> </w:t>
            </w:r>
            <w:r>
              <w:t>unit</w:t>
            </w:r>
            <w:r>
              <w:rPr>
                <w:spacing w:val="-4"/>
              </w:rPr>
              <w:t xml:space="preserve"> </w:t>
            </w:r>
            <w:r>
              <w:t>in</w:t>
            </w:r>
            <w:r>
              <w:rPr>
                <w:spacing w:val="-4"/>
              </w:rPr>
              <w:t xml:space="preserve"> </w:t>
            </w:r>
            <w:r>
              <w:t>Equality</w:t>
            </w:r>
            <w:r>
              <w:rPr>
                <w:spacing w:val="-3"/>
              </w:rPr>
              <w:t xml:space="preserve"> </w:t>
            </w:r>
            <w:r>
              <w:t>and</w:t>
            </w:r>
            <w:r>
              <w:rPr>
                <w:spacing w:val="-7"/>
              </w:rPr>
              <w:t xml:space="preserve"> </w:t>
            </w:r>
            <w:r>
              <w:rPr>
                <w:spacing w:val="-2"/>
              </w:rPr>
              <w:t>Diversity.</w:t>
            </w:r>
          </w:p>
        </w:tc>
      </w:tr>
      <w:tr w:rsidR="005C4346" w14:paraId="055CC965" w14:textId="77777777">
        <w:trPr>
          <w:trHeight w:val="1194"/>
        </w:trPr>
        <w:tc>
          <w:tcPr>
            <w:tcW w:w="3399" w:type="dxa"/>
          </w:tcPr>
          <w:p w14:paraId="71886558" w14:textId="4107434F" w:rsidR="005C4346" w:rsidRDefault="00B11E4C" w:rsidP="0015308A">
            <w:pPr>
              <w:pStyle w:val="TableParagraph"/>
              <w:tabs>
                <w:tab w:val="left" w:pos="1582"/>
                <w:tab w:val="left" w:pos="2367"/>
              </w:tabs>
              <w:spacing w:before="102" w:line="256" w:lineRule="auto"/>
              <w:ind w:left="107" w:right="101"/>
              <w:jc w:val="both"/>
              <w:rPr>
                <w:b/>
              </w:rPr>
            </w:pPr>
            <w:r>
              <w:rPr>
                <w:b/>
                <w:spacing w:val="-2"/>
              </w:rPr>
              <w:t>Monitoring</w:t>
            </w:r>
            <w:r w:rsidR="0015308A">
              <w:rPr>
                <w:b/>
              </w:rPr>
              <w:t xml:space="preserve"> </w:t>
            </w:r>
            <w:r>
              <w:rPr>
                <w:b/>
                <w:spacing w:val="-4"/>
              </w:rPr>
              <w:t>and</w:t>
            </w:r>
            <w:r w:rsidR="0015308A">
              <w:rPr>
                <w:b/>
              </w:rPr>
              <w:t xml:space="preserve"> </w:t>
            </w:r>
            <w:r>
              <w:rPr>
                <w:b/>
                <w:spacing w:val="-2"/>
              </w:rPr>
              <w:t xml:space="preserve">Recording </w:t>
            </w:r>
            <w:r>
              <w:rPr>
                <w:b/>
              </w:rPr>
              <w:t>prejudice related incidents</w:t>
            </w:r>
          </w:p>
        </w:tc>
        <w:tc>
          <w:tcPr>
            <w:tcW w:w="11913" w:type="dxa"/>
          </w:tcPr>
          <w:p w14:paraId="18A4CD18" w14:textId="20FA396A" w:rsidR="005C4346" w:rsidRDefault="00B11E4C">
            <w:pPr>
              <w:pStyle w:val="TableParagraph"/>
              <w:spacing w:before="104" w:line="237" w:lineRule="auto"/>
              <w:ind w:right="294"/>
            </w:pPr>
            <w:r>
              <w:t>All</w:t>
            </w:r>
            <w:r>
              <w:rPr>
                <w:spacing w:val="-1"/>
              </w:rPr>
              <w:t xml:space="preserve"> </w:t>
            </w:r>
            <w:r>
              <w:t>staff</w:t>
            </w:r>
            <w:r>
              <w:rPr>
                <w:spacing w:val="-1"/>
              </w:rPr>
              <w:t xml:space="preserve"> </w:t>
            </w:r>
            <w:r>
              <w:t>receive</w:t>
            </w:r>
            <w:r>
              <w:rPr>
                <w:spacing w:val="-1"/>
              </w:rPr>
              <w:t xml:space="preserve"> </w:t>
            </w:r>
            <w:r>
              <w:t>induction</w:t>
            </w:r>
            <w:r>
              <w:rPr>
                <w:spacing w:val="-2"/>
              </w:rPr>
              <w:t xml:space="preserve"> </w:t>
            </w:r>
            <w:r>
              <w:t>training</w:t>
            </w:r>
            <w:r>
              <w:rPr>
                <w:spacing w:val="-2"/>
              </w:rPr>
              <w:t xml:space="preserve"> </w:t>
            </w:r>
            <w:r>
              <w:t>in</w:t>
            </w:r>
            <w:r>
              <w:rPr>
                <w:spacing w:val="-1"/>
              </w:rPr>
              <w:t xml:space="preserve"> </w:t>
            </w:r>
            <w:r>
              <w:t>the</w:t>
            </w:r>
            <w:r>
              <w:rPr>
                <w:spacing w:val="-1"/>
              </w:rPr>
              <w:t xml:space="preserve"> </w:t>
            </w:r>
            <w:r>
              <w:t>use</w:t>
            </w:r>
            <w:r>
              <w:rPr>
                <w:spacing w:val="-3"/>
              </w:rPr>
              <w:t xml:space="preserve"> </w:t>
            </w:r>
            <w:r>
              <w:t>of</w:t>
            </w:r>
            <w:r>
              <w:rPr>
                <w:spacing w:val="-1"/>
              </w:rPr>
              <w:t xml:space="preserve"> </w:t>
            </w:r>
            <w:r>
              <w:t>CPOMS,</w:t>
            </w:r>
            <w:r>
              <w:rPr>
                <w:spacing w:val="-1"/>
              </w:rPr>
              <w:t xml:space="preserve"> </w:t>
            </w:r>
            <w:r>
              <w:t>an</w:t>
            </w:r>
            <w:r>
              <w:rPr>
                <w:spacing w:val="-2"/>
              </w:rPr>
              <w:t xml:space="preserve"> </w:t>
            </w:r>
            <w:r>
              <w:t>online</w:t>
            </w:r>
            <w:r>
              <w:rPr>
                <w:spacing w:val="-3"/>
              </w:rPr>
              <w:t xml:space="preserve"> </w:t>
            </w:r>
            <w:r>
              <w:t>secure</w:t>
            </w:r>
            <w:r>
              <w:rPr>
                <w:spacing w:val="-3"/>
              </w:rPr>
              <w:t xml:space="preserve"> </w:t>
            </w:r>
            <w:r>
              <w:t>recording</w:t>
            </w:r>
            <w:r>
              <w:rPr>
                <w:spacing w:val="-2"/>
              </w:rPr>
              <w:t xml:space="preserve"> </w:t>
            </w:r>
            <w:r>
              <w:t>system.</w:t>
            </w:r>
            <w:r>
              <w:rPr>
                <w:spacing w:val="-4"/>
              </w:rPr>
              <w:t xml:space="preserve"> </w:t>
            </w:r>
            <w:r>
              <w:t>Regular</w:t>
            </w:r>
            <w:r>
              <w:rPr>
                <w:spacing w:val="-2"/>
              </w:rPr>
              <w:t xml:space="preserve"> </w:t>
            </w:r>
            <w:r>
              <w:t>refresher</w:t>
            </w:r>
            <w:r>
              <w:rPr>
                <w:spacing w:val="-1"/>
              </w:rPr>
              <w:t xml:space="preserve"> </w:t>
            </w:r>
            <w:r>
              <w:t>training</w:t>
            </w:r>
            <w:r>
              <w:rPr>
                <w:spacing w:val="-2"/>
              </w:rPr>
              <w:t xml:space="preserve"> </w:t>
            </w:r>
            <w:r>
              <w:t>is</w:t>
            </w:r>
            <w:r>
              <w:rPr>
                <w:spacing w:val="-1"/>
              </w:rPr>
              <w:t xml:space="preserve"> </w:t>
            </w:r>
            <w:r>
              <w:t>held</w:t>
            </w:r>
            <w:r>
              <w:rPr>
                <w:spacing w:val="-5"/>
              </w:rPr>
              <w:t xml:space="preserve"> </w:t>
            </w:r>
            <w:r>
              <w:t xml:space="preserve">as required. When prejudice related incidents occur, staff record these incidents using the CPOMS system. All incidents trigger review by the SLT. Clear actions are recorded for each incident with the SLT requesting further action/information as needed. </w:t>
            </w:r>
            <w:r w:rsidR="00421EBC">
              <w:t xml:space="preserve">The </w:t>
            </w:r>
            <w:r>
              <w:t>LGB reviews the number of incidents at LGB meetings throughout the year.</w:t>
            </w:r>
          </w:p>
        </w:tc>
      </w:tr>
      <w:tr w:rsidR="005C4346" w14:paraId="71D49C33" w14:textId="77777777">
        <w:trPr>
          <w:trHeight w:val="3898"/>
        </w:trPr>
        <w:tc>
          <w:tcPr>
            <w:tcW w:w="3399" w:type="dxa"/>
          </w:tcPr>
          <w:p w14:paraId="53A6D998" w14:textId="77777777" w:rsidR="005C4346" w:rsidRDefault="00B11E4C">
            <w:pPr>
              <w:pStyle w:val="TableParagraph"/>
              <w:spacing w:before="102" w:line="259" w:lineRule="auto"/>
              <w:ind w:left="107"/>
              <w:rPr>
                <w:b/>
              </w:rPr>
            </w:pPr>
            <w:r>
              <w:rPr>
                <w:b/>
              </w:rPr>
              <w:t>How</w:t>
            </w:r>
            <w:r>
              <w:rPr>
                <w:b/>
                <w:spacing w:val="-8"/>
              </w:rPr>
              <w:t xml:space="preserve"> </w:t>
            </w:r>
            <w:r>
              <w:rPr>
                <w:b/>
              </w:rPr>
              <w:t>does</w:t>
            </w:r>
            <w:r>
              <w:rPr>
                <w:b/>
                <w:spacing w:val="-9"/>
              </w:rPr>
              <w:t xml:space="preserve"> </w:t>
            </w:r>
            <w:r>
              <w:rPr>
                <w:b/>
              </w:rPr>
              <w:t>our</w:t>
            </w:r>
            <w:r>
              <w:rPr>
                <w:b/>
                <w:spacing w:val="-11"/>
              </w:rPr>
              <w:t xml:space="preserve"> </w:t>
            </w:r>
            <w:r>
              <w:rPr>
                <w:b/>
              </w:rPr>
              <w:t>curriculum</w:t>
            </w:r>
            <w:r>
              <w:rPr>
                <w:b/>
                <w:spacing w:val="-11"/>
              </w:rPr>
              <w:t xml:space="preserve"> </w:t>
            </w:r>
            <w:r>
              <w:rPr>
                <w:b/>
              </w:rPr>
              <w:t>promote tolerance, friendship and understanding of a range of religions and cultures?</w:t>
            </w:r>
          </w:p>
        </w:tc>
        <w:tc>
          <w:tcPr>
            <w:tcW w:w="11913" w:type="dxa"/>
          </w:tcPr>
          <w:p w14:paraId="42F67502" w14:textId="1293A004" w:rsidR="005C4346" w:rsidRDefault="00B11E4C">
            <w:pPr>
              <w:pStyle w:val="TableParagraph"/>
              <w:spacing w:before="102"/>
            </w:pPr>
            <w:r>
              <w:t xml:space="preserve">At </w:t>
            </w:r>
            <w:r w:rsidR="0015308A">
              <w:t>Fowey Primary</w:t>
            </w:r>
            <w:r>
              <w:t xml:space="preserve"> School we teach all children about Equality and Diversity primarily using the Jigsaw curriculum, although opportunities are woven throughout the curriculum </w:t>
            </w:r>
            <w:r w:rsidR="003107BE">
              <w:t xml:space="preserve">and assemblies </w:t>
            </w:r>
            <w:r>
              <w:t xml:space="preserve">where relevant. Jigsaw offers a comprehensive </w:t>
            </w:r>
            <w:proofErr w:type="spellStart"/>
            <w:r>
              <w:t>programme</w:t>
            </w:r>
            <w:proofErr w:type="spellEnd"/>
            <w:r>
              <w:t xml:space="preserve"> for primary PSHE including statutory Relationships and Health Education, in a spiral, progressive and fully planned scheme of work, giving children relevant</w:t>
            </w:r>
            <w:r>
              <w:rPr>
                <w:spacing w:val="-1"/>
              </w:rPr>
              <w:t xml:space="preserve"> </w:t>
            </w:r>
            <w:r>
              <w:t>learning</w:t>
            </w:r>
            <w:r>
              <w:rPr>
                <w:spacing w:val="-2"/>
              </w:rPr>
              <w:t xml:space="preserve"> </w:t>
            </w:r>
            <w:r>
              <w:t>experiences</w:t>
            </w:r>
            <w:r>
              <w:rPr>
                <w:spacing w:val="-1"/>
              </w:rPr>
              <w:t xml:space="preserve"> </w:t>
            </w:r>
            <w:r>
              <w:t>to</w:t>
            </w:r>
            <w:r>
              <w:rPr>
                <w:spacing w:val="-1"/>
              </w:rPr>
              <w:t xml:space="preserve"> </w:t>
            </w:r>
            <w:r>
              <w:t>help</w:t>
            </w:r>
            <w:r>
              <w:rPr>
                <w:spacing w:val="-4"/>
              </w:rPr>
              <w:t xml:space="preserve"> </w:t>
            </w:r>
            <w:r>
              <w:t>them</w:t>
            </w:r>
            <w:r>
              <w:rPr>
                <w:spacing w:val="-1"/>
              </w:rPr>
              <w:t xml:space="preserve"> </w:t>
            </w:r>
            <w:r>
              <w:t>navigate</w:t>
            </w:r>
            <w:r>
              <w:rPr>
                <w:spacing w:val="-3"/>
              </w:rPr>
              <w:t xml:space="preserve"> </w:t>
            </w:r>
            <w:r>
              <w:t>their</w:t>
            </w:r>
            <w:r>
              <w:rPr>
                <w:spacing w:val="-1"/>
              </w:rPr>
              <w:t xml:space="preserve"> </w:t>
            </w:r>
            <w:r>
              <w:t>world</w:t>
            </w:r>
            <w:r>
              <w:rPr>
                <w:spacing w:val="-3"/>
              </w:rPr>
              <w:t xml:space="preserve"> </w:t>
            </w:r>
            <w:r>
              <w:t>and</w:t>
            </w:r>
            <w:r>
              <w:rPr>
                <w:spacing w:val="-3"/>
              </w:rPr>
              <w:t xml:space="preserve"> </w:t>
            </w:r>
            <w:r>
              <w:t>to</w:t>
            </w:r>
            <w:r>
              <w:rPr>
                <w:spacing w:val="-1"/>
              </w:rPr>
              <w:t xml:space="preserve"> </w:t>
            </w:r>
            <w:r>
              <w:t>develop</w:t>
            </w:r>
            <w:r>
              <w:rPr>
                <w:spacing w:val="-2"/>
              </w:rPr>
              <w:t xml:space="preserve"> </w:t>
            </w:r>
            <w:r>
              <w:t>positive</w:t>
            </w:r>
            <w:r>
              <w:rPr>
                <w:spacing w:val="-1"/>
              </w:rPr>
              <w:t xml:space="preserve"> </w:t>
            </w:r>
            <w:r>
              <w:t>relationships</w:t>
            </w:r>
            <w:r>
              <w:rPr>
                <w:spacing w:val="-1"/>
              </w:rPr>
              <w:t xml:space="preserve"> </w:t>
            </w:r>
            <w:r>
              <w:t>with</w:t>
            </w:r>
            <w:r>
              <w:rPr>
                <w:spacing w:val="-5"/>
              </w:rPr>
              <w:t xml:space="preserve"> </w:t>
            </w:r>
            <w:r>
              <w:t>themselves</w:t>
            </w:r>
            <w:r>
              <w:rPr>
                <w:spacing w:val="-1"/>
              </w:rPr>
              <w:t xml:space="preserve"> </w:t>
            </w:r>
            <w:r>
              <w:t>and</w:t>
            </w:r>
            <w:r>
              <w:rPr>
                <w:spacing w:val="-5"/>
              </w:rPr>
              <w:t xml:space="preserve"> </w:t>
            </w:r>
            <w:r>
              <w:t>others.</w:t>
            </w:r>
            <w:r w:rsidR="003107BE">
              <w:t xml:space="preserve"> </w:t>
            </w:r>
          </w:p>
          <w:p w14:paraId="03F3B0F0" w14:textId="77777777" w:rsidR="005C4346" w:rsidRDefault="005C4346">
            <w:pPr>
              <w:pStyle w:val="TableParagraph"/>
              <w:spacing w:before="16"/>
              <w:ind w:left="0"/>
            </w:pPr>
          </w:p>
          <w:p w14:paraId="36D7872F" w14:textId="4BC81441" w:rsidR="005C4346" w:rsidRDefault="0015308A">
            <w:pPr>
              <w:pStyle w:val="TableParagraph"/>
              <w:spacing w:before="0"/>
            </w:pPr>
            <w:r>
              <w:t>We continue to review</w:t>
            </w:r>
            <w:r w:rsidR="00B11E4C" w:rsidRPr="00F334CB">
              <w:t xml:space="preserve"> our approach to teaching readi</w:t>
            </w:r>
            <w:r w:rsidR="003107BE">
              <w:t>ng</w:t>
            </w:r>
            <w:r w:rsidR="00B11E4C" w:rsidRPr="00F334CB">
              <w:t xml:space="preserve">. When </w:t>
            </w:r>
            <w:r w:rsidR="00524C30" w:rsidRPr="00F334CB">
              <w:t>reviewing</w:t>
            </w:r>
            <w:r w:rsidR="00B11E4C" w:rsidRPr="00F334CB">
              <w:t xml:space="preserve"> texts for both WCR and the </w:t>
            </w:r>
            <w:proofErr w:type="gramStart"/>
            <w:r w:rsidR="00B11E4C" w:rsidRPr="00F334CB">
              <w:t>school book</w:t>
            </w:r>
            <w:proofErr w:type="gramEnd"/>
            <w:r w:rsidR="00B11E4C" w:rsidRPr="00F334CB">
              <w:t xml:space="preserve"> spine, leaders t</w:t>
            </w:r>
            <w:r w:rsidR="00524C30" w:rsidRPr="00F334CB">
              <w:t>ake</w:t>
            </w:r>
            <w:r w:rsidR="00B11E4C" w:rsidRPr="00F334CB">
              <w:t xml:space="preserve"> careful consideration when mapping the reading curriculum to ensure that there is a wider range</w:t>
            </w:r>
            <w:r w:rsidR="00B11E4C" w:rsidRPr="00F334CB">
              <w:rPr>
                <w:spacing w:val="-2"/>
              </w:rPr>
              <w:t xml:space="preserve"> </w:t>
            </w:r>
            <w:r w:rsidR="00B11E4C" w:rsidRPr="00F334CB">
              <w:t>of</w:t>
            </w:r>
            <w:r w:rsidR="00B11E4C" w:rsidRPr="00F334CB">
              <w:rPr>
                <w:spacing w:val="-2"/>
              </w:rPr>
              <w:t xml:space="preserve"> </w:t>
            </w:r>
            <w:r w:rsidR="00B11E4C" w:rsidRPr="00F334CB">
              <w:t>representation</w:t>
            </w:r>
            <w:r w:rsidR="00B11E4C" w:rsidRPr="00F334CB">
              <w:rPr>
                <w:spacing w:val="-3"/>
              </w:rPr>
              <w:t xml:space="preserve"> </w:t>
            </w:r>
            <w:r w:rsidR="00B11E4C" w:rsidRPr="00F334CB">
              <w:t>both</w:t>
            </w:r>
            <w:r w:rsidR="00B11E4C" w:rsidRPr="00F334CB">
              <w:rPr>
                <w:spacing w:val="-2"/>
              </w:rPr>
              <w:t xml:space="preserve"> </w:t>
            </w:r>
            <w:r w:rsidR="00B11E4C" w:rsidRPr="00F334CB">
              <w:t>in</w:t>
            </w:r>
            <w:r w:rsidR="00B11E4C" w:rsidRPr="00F334CB">
              <w:rPr>
                <w:spacing w:val="-3"/>
              </w:rPr>
              <w:t xml:space="preserve"> </w:t>
            </w:r>
            <w:r w:rsidR="00B11E4C" w:rsidRPr="00F334CB">
              <w:t>the</w:t>
            </w:r>
            <w:r w:rsidR="00B11E4C" w:rsidRPr="00F334CB">
              <w:rPr>
                <w:spacing w:val="-2"/>
              </w:rPr>
              <w:t xml:space="preserve"> </w:t>
            </w:r>
            <w:r w:rsidR="00B11E4C" w:rsidRPr="00F334CB">
              <w:t>authors</w:t>
            </w:r>
            <w:r w:rsidR="00B11E4C" w:rsidRPr="00F334CB">
              <w:rPr>
                <w:spacing w:val="-3"/>
              </w:rPr>
              <w:t xml:space="preserve"> </w:t>
            </w:r>
            <w:r w:rsidR="00B11E4C" w:rsidRPr="00F334CB">
              <w:t>chosen</w:t>
            </w:r>
            <w:r w:rsidR="00B11E4C" w:rsidRPr="00F334CB">
              <w:rPr>
                <w:spacing w:val="-2"/>
              </w:rPr>
              <w:t xml:space="preserve"> </w:t>
            </w:r>
            <w:r w:rsidR="00B11E4C" w:rsidRPr="00F334CB">
              <w:t>and</w:t>
            </w:r>
            <w:r w:rsidR="00B11E4C" w:rsidRPr="00F334CB">
              <w:rPr>
                <w:spacing w:val="-3"/>
              </w:rPr>
              <w:t xml:space="preserve"> </w:t>
            </w:r>
            <w:r w:rsidR="00B11E4C" w:rsidRPr="00F334CB">
              <w:t>in</w:t>
            </w:r>
            <w:r w:rsidR="00B11E4C" w:rsidRPr="00F334CB">
              <w:rPr>
                <w:spacing w:val="-2"/>
              </w:rPr>
              <w:t xml:space="preserve"> </w:t>
            </w:r>
            <w:r w:rsidR="00B11E4C" w:rsidRPr="00F334CB">
              <w:t>terms</w:t>
            </w:r>
            <w:r w:rsidR="00B11E4C" w:rsidRPr="00F334CB">
              <w:rPr>
                <w:spacing w:val="-3"/>
              </w:rPr>
              <w:t xml:space="preserve"> </w:t>
            </w:r>
            <w:r w:rsidR="00B11E4C" w:rsidRPr="00F334CB">
              <w:t>of</w:t>
            </w:r>
            <w:r w:rsidR="00B11E4C" w:rsidRPr="00F334CB">
              <w:rPr>
                <w:spacing w:val="-2"/>
              </w:rPr>
              <w:t xml:space="preserve"> </w:t>
            </w:r>
            <w:r w:rsidR="00B11E4C" w:rsidRPr="00F334CB">
              <w:t>the</w:t>
            </w:r>
            <w:r w:rsidR="00B11E4C" w:rsidRPr="00F334CB">
              <w:rPr>
                <w:spacing w:val="-2"/>
              </w:rPr>
              <w:t xml:space="preserve"> </w:t>
            </w:r>
            <w:r w:rsidR="00B11E4C" w:rsidRPr="00F334CB">
              <w:t>concepts</w:t>
            </w:r>
            <w:r w:rsidR="00B11E4C" w:rsidRPr="00F334CB">
              <w:rPr>
                <w:spacing w:val="-5"/>
              </w:rPr>
              <w:t xml:space="preserve"> </w:t>
            </w:r>
            <w:r w:rsidR="00B11E4C" w:rsidRPr="00F334CB">
              <w:t>studied</w:t>
            </w:r>
            <w:r w:rsidR="00B11E4C" w:rsidRPr="00F334CB">
              <w:rPr>
                <w:spacing w:val="-3"/>
              </w:rPr>
              <w:t xml:space="preserve"> </w:t>
            </w:r>
            <w:r w:rsidR="00B11E4C" w:rsidRPr="00F334CB">
              <w:t>by</w:t>
            </w:r>
            <w:r w:rsidR="00B11E4C" w:rsidRPr="00F334CB">
              <w:rPr>
                <w:spacing w:val="-1"/>
              </w:rPr>
              <w:t xml:space="preserve"> </w:t>
            </w:r>
            <w:r w:rsidR="00B11E4C" w:rsidRPr="00F334CB">
              <w:t>children.</w:t>
            </w:r>
            <w:r w:rsidR="00B11E4C" w:rsidRPr="00F334CB">
              <w:rPr>
                <w:spacing w:val="-3"/>
              </w:rPr>
              <w:t xml:space="preserve"> </w:t>
            </w:r>
            <w:r w:rsidR="00B11E4C" w:rsidRPr="00F334CB">
              <w:t>As</w:t>
            </w:r>
            <w:r w:rsidR="00B11E4C" w:rsidRPr="00F334CB">
              <w:rPr>
                <w:spacing w:val="-2"/>
              </w:rPr>
              <w:t xml:space="preserve"> </w:t>
            </w:r>
            <w:r w:rsidR="00B11E4C" w:rsidRPr="00F334CB">
              <w:t>key</w:t>
            </w:r>
            <w:r w:rsidR="00B11E4C" w:rsidRPr="00F334CB">
              <w:rPr>
                <w:spacing w:val="-3"/>
              </w:rPr>
              <w:t xml:space="preserve"> </w:t>
            </w:r>
            <w:r w:rsidR="00B11E4C" w:rsidRPr="00F334CB">
              <w:t>texts</w:t>
            </w:r>
            <w:r w:rsidR="00B11E4C" w:rsidRPr="00F334CB">
              <w:rPr>
                <w:spacing w:val="-4"/>
              </w:rPr>
              <w:t xml:space="preserve"> </w:t>
            </w:r>
            <w:r w:rsidR="00B11E4C" w:rsidRPr="00F334CB">
              <w:t>are updated</w:t>
            </w:r>
            <w:r w:rsidR="00B11E4C" w:rsidRPr="00F334CB">
              <w:rPr>
                <w:spacing w:val="-2"/>
              </w:rPr>
              <w:t xml:space="preserve"> </w:t>
            </w:r>
            <w:r w:rsidR="00B11E4C" w:rsidRPr="00F334CB">
              <w:t>and reviewed over time, leaders will continue to include authors from different religious and cultural backgrounds, ethnic minority authors, LGBT+ authors and women authors.</w:t>
            </w:r>
          </w:p>
          <w:p w14:paraId="0569DF0F" w14:textId="77777777" w:rsidR="005C4346" w:rsidRDefault="005C4346">
            <w:pPr>
              <w:pStyle w:val="TableParagraph"/>
              <w:spacing w:before="5"/>
              <w:ind w:left="0"/>
            </w:pPr>
          </w:p>
          <w:p w14:paraId="1B1A6DD5" w14:textId="644A5945" w:rsidR="00ED7866" w:rsidRDefault="00B11E4C" w:rsidP="00ED7866">
            <w:pPr>
              <w:pStyle w:val="TableParagraph"/>
              <w:spacing w:before="104" w:line="237" w:lineRule="auto"/>
              <w:ind w:left="0" w:right="157"/>
            </w:pPr>
            <w:r>
              <w:t xml:space="preserve">Throughout our wider curriculum we incorporate a range of different subjects </w:t>
            </w:r>
            <w:proofErr w:type="gramStart"/>
            <w:r>
              <w:t>including:</w:t>
            </w:r>
            <w:proofErr w:type="gramEnd"/>
            <w:r>
              <w:t xml:space="preserve"> art, music,</w:t>
            </w:r>
            <w:r w:rsidR="003107BE">
              <w:t xml:space="preserve"> R.E,</w:t>
            </w:r>
            <w:r>
              <w:t xml:space="preserve"> history, geography and science.</w:t>
            </w:r>
            <w:r>
              <w:rPr>
                <w:spacing w:val="-3"/>
              </w:rPr>
              <w:t xml:space="preserve"> </w:t>
            </w:r>
            <w:r>
              <w:t>Equality</w:t>
            </w:r>
            <w:r>
              <w:rPr>
                <w:spacing w:val="-1"/>
              </w:rPr>
              <w:t xml:space="preserve"> </w:t>
            </w:r>
            <w:r>
              <w:t>and</w:t>
            </w:r>
            <w:r>
              <w:rPr>
                <w:spacing w:val="-5"/>
              </w:rPr>
              <w:t xml:space="preserve"> </w:t>
            </w:r>
            <w:r>
              <w:t>Diversity</w:t>
            </w:r>
            <w:r>
              <w:rPr>
                <w:spacing w:val="-1"/>
              </w:rPr>
              <w:t xml:space="preserve"> </w:t>
            </w:r>
            <w:r>
              <w:t>themes</w:t>
            </w:r>
            <w:r>
              <w:rPr>
                <w:spacing w:val="-1"/>
              </w:rPr>
              <w:t xml:space="preserve"> </w:t>
            </w:r>
            <w:r>
              <w:t>are</w:t>
            </w:r>
            <w:r>
              <w:rPr>
                <w:spacing w:val="-1"/>
              </w:rPr>
              <w:t xml:space="preserve"> </w:t>
            </w:r>
            <w:r>
              <w:t>regularly</w:t>
            </w:r>
            <w:r>
              <w:rPr>
                <w:spacing w:val="-1"/>
              </w:rPr>
              <w:t xml:space="preserve"> </w:t>
            </w:r>
            <w:r>
              <w:t>included.</w:t>
            </w:r>
            <w:r>
              <w:rPr>
                <w:spacing w:val="-1"/>
              </w:rPr>
              <w:t xml:space="preserve"> </w:t>
            </w:r>
            <w:r w:rsidR="00ED7866">
              <w:t>In music and art, we ensure that children study music from different countries and cultures, and a diverse selection of artists.</w:t>
            </w:r>
          </w:p>
          <w:p w14:paraId="499EF2C7" w14:textId="5FF437C7" w:rsidR="005C4346" w:rsidRDefault="005C4346">
            <w:pPr>
              <w:pStyle w:val="TableParagraph"/>
              <w:spacing w:before="0" w:line="266" w:lineRule="exact"/>
              <w:ind w:right="294"/>
            </w:pPr>
          </w:p>
        </w:tc>
      </w:tr>
    </w:tbl>
    <w:p w14:paraId="04793D8D" w14:textId="77777777" w:rsidR="005C4346" w:rsidRDefault="005C4346">
      <w:pPr>
        <w:spacing w:line="266" w:lineRule="exact"/>
        <w:sectPr w:rsidR="005C4346">
          <w:pgSz w:w="16840" w:h="11910" w:orient="landscape"/>
          <w:pgMar w:top="120" w:right="660" w:bottom="280" w:left="600" w:header="720" w:footer="720" w:gutter="0"/>
          <w:cols w:space="720"/>
        </w:sectPr>
      </w:pPr>
    </w:p>
    <w:p w14:paraId="3A3B08CA" w14:textId="4192CD5D" w:rsidR="005C4346" w:rsidRDefault="00D5377A">
      <w:pPr>
        <w:pStyle w:val="BodyText"/>
        <w:rPr>
          <w:sz w:val="20"/>
        </w:rPr>
      </w:pPr>
      <w:r>
        <w:rPr>
          <w:noProof/>
        </w:rPr>
        <w:lastRenderedPageBreak/>
        <w:drawing>
          <wp:anchor distT="0" distB="0" distL="114300" distR="114300" simplePos="0" relativeHeight="251663373" behindDoc="0" locked="0" layoutInCell="1" allowOverlap="1" wp14:anchorId="5C15BB9F" wp14:editId="37DD4C4A">
            <wp:simplePos x="0" y="0"/>
            <wp:positionH relativeFrom="margin">
              <wp:align>right</wp:align>
            </wp:positionH>
            <wp:positionV relativeFrom="paragraph">
              <wp:posOffset>100330</wp:posOffset>
            </wp:positionV>
            <wp:extent cx="915035" cy="960285"/>
            <wp:effectExtent l="0" t="0" r="0" b="0"/>
            <wp:wrapNone/>
            <wp:docPr id="922709859"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723868" name="Picture 1" descr="A logo for a school&#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5035" cy="960285"/>
                    </a:xfrm>
                    <a:prstGeom prst="rect">
                      <a:avLst/>
                    </a:prstGeom>
                    <a:noFill/>
                  </pic:spPr>
                </pic:pic>
              </a:graphicData>
            </a:graphic>
            <wp14:sizeRelH relativeFrom="margin">
              <wp14:pctWidth>0</wp14:pctWidth>
            </wp14:sizeRelH>
            <wp14:sizeRelV relativeFrom="margin">
              <wp14:pctHeight>0</wp14:pctHeight>
            </wp14:sizeRelV>
          </wp:anchor>
        </w:drawing>
      </w:r>
      <w:r w:rsidR="00B11E4C">
        <w:rPr>
          <w:noProof/>
        </w:rPr>
        <w:drawing>
          <wp:anchor distT="0" distB="0" distL="0" distR="0" simplePos="0" relativeHeight="251658245" behindDoc="1" locked="0" layoutInCell="1" allowOverlap="1" wp14:anchorId="78D6721B" wp14:editId="0716879C">
            <wp:simplePos x="0" y="0"/>
            <wp:positionH relativeFrom="page">
              <wp:posOffset>535821</wp:posOffset>
            </wp:positionH>
            <wp:positionV relativeFrom="page">
              <wp:posOffset>91440</wp:posOffset>
            </wp:positionV>
            <wp:extent cx="942011" cy="932021"/>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942011" cy="932021"/>
                    </a:xfrm>
                    <a:prstGeom prst="rect">
                      <a:avLst/>
                    </a:prstGeom>
                  </pic:spPr>
                </pic:pic>
              </a:graphicData>
            </a:graphic>
          </wp:anchor>
        </w:drawing>
      </w:r>
    </w:p>
    <w:p w14:paraId="05CCFA90" w14:textId="77777777" w:rsidR="005C4346" w:rsidRDefault="005C4346">
      <w:pPr>
        <w:pStyle w:val="BodyText"/>
        <w:rPr>
          <w:sz w:val="20"/>
        </w:rPr>
      </w:pPr>
    </w:p>
    <w:p w14:paraId="23B51D3D" w14:textId="2D30BB6B" w:rsidR="005C4346" w:rsidRDefault="005C4346">
      <w:pPr>
        <w:pStyle w:val="BodyText"/>
        <w:rPr>
          <w:sz w:val="20"/>
        </w:rPr>
      </w:pPr>
    </w:p>
    <w:p w14:paraId="762F661A" w14:textId="77777777" w:rsidR="005C4346" w:rsidRDefault="005C4346">
      <w:pPr>
        <w:pStyle w:val="BodyText"/>
        <w:spacing w:before="68"/>
        <w:rPr>
          <w:sz w:val="20"/>
        </w:rPr>
      </w:pPr>
    </w:p>
    <w:p w14:paraId="73995864" w14:textId="77777777" w:rsidR="00D5377A" w:rsidRDefault="00D5377A">
      <w:pPr>
        <w:pStyle w:val="BodyText"/>
        <w:spacing w:before="68"/>
        <w:rPr>
          <w:sz w:val="20"/>
        </w:rPr>
      </w:pPr>
    </w:p>
    <w:p w14:paraId="177C2E49" w14:textId="77777777" w:rsidR="00D5377A" w:rsidRDefault="00D5377A">
      <w:pPr>
        <w:pStyle w:val="BodyText"/>
        <w:spacing w:before="68"/>
        <w:rPr>
          <w:sz w:val="20"/>
        </w:rPr>
      </w:pPr>
    </w:p>
    <w:p w14:paraId="692BB25F" w14:textId="77777777" w:rsidR="00D5377A" w:rsidRDefault="00D5377A">
      <w:pPr>
        <w:pStyle w:val="BodyText"/>
        <w:spacing w:before="68"/>
        <w:rPr>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11913"/>
      </w:tblGrid>
      <w:tr w:rsidR="005C4346" w14:paraId="7E9D5A7A" w14:textId="77777777">
        <w:trPr>
          <w:trHeight w:val="4692"/>
        </w:trPr>
        <w:tc>
          <w:tcPr>
            <w:tcW w:w="3399" w:type="dxa"/>
          </w:tcPr>
          <w:p w14:paraId="136CF573" w14:textId="7667E3B1" w:rsidR="005C4346" w:rsidRDefault="005C4346">
            <w:pPr>
              <w:pStyle w:val="TableParagraph"/>
              <w:spacing w:before="0"/>
              <w:ind w:left="0"/>
              <w:rPr>
                <w:rFonts w:ascii="Times New Roman"/>
              </w:rPr>
            </w:pPr>
          </w:p>
        </w:tc>
        <w:tc>
          <w:tcPr>
            <w:tcW w:w="11913" w:type="dxa"/>
          </w:tcPr>
          <w:p w14:paraId="63B83574" w14:textId="66FFC613" w:rsidR="005C4346" w:rsidRDefault="005C4346">
            <w:pPr>
              <w:pStyle w:val="TableParagraph"/>
              <w:spacing w:before="0"/>
              <w:ind w:left="0"/>
            </w:pPr>
          </w:p>
          <w:p w14:paraId="2CE79C9A" w14:textId="77777777" w:rsidR="005C4346" w:rsidRDefault="00B11E4C">
            <w:pPr>
              <w:pStyle w:val="TableParagraph"/>
              <w:spacing w:before="0"/>
              <w:ind w:left="107"/>
            </w:pPr>
            <w:r>
              <w:t>We</w:t>
            </w:r>
            <w:r>
              <w:rPr>
                <w:spacing w:val="-4"/>
              </w:rPr>
              <w:t xml:space="preserve"> </w:t>
            </w:r>
            <w:r>
              <w:t>teach</w:t>
            </w:r>
            <w:r>
              <w:rPr>
                <w:spacing w:val="-7"/>
              </w:rPr>
              <w:t xml:space="preserve"> </w:t>
            </w:r>
            <w:r>
              <w:t>the</w:t>
            </w:r>
            <w:r>
              <w:rPr>
                <w:spacing w:val="-4"/>
              </w:rPr>
              <w:t xml:space="preserve"> </w:t>
            </w:r>
            <w:r>
              <w:t>full</w:t>
            </w:r>
            <w:r>
              <w:rPr>
                <w:spacing w:val="-5"/>
              </w:rPr>
              <w:t xml:space="preserve"> </w:t>
            </w:r>
            <w:r>
              <w:t>RSE</w:t>
            </w:r>
            <w:r>
              <w:rPr>
                <w:spacing w:val="-6"/>
              </w:rPr>
              <w:t xml:space="preserve"> </w:t>
            </w:r>
            <w:proofErr w:type="spellStart"/>
            <w:r>
              <w:t>programme</w:t>
            </w:r>
            <w:proofErr w:type="spellEnd"/>
            <w:r>
              <w:rPr>
                <w:spacing w:val="-5"/>
              </w:rPr>
              <w:t xml:space="preserve"> </w:t>
            </w:r>
            <w:r>
              <w:t>through</w:t>
            </w:r>
            <w:r>
              <w:rPr>
                <w:spacing w:val="-5"/>
              </w:rPr>
              <w:t xml:space="preserve"> </w:t>
            </w:r>
            <w:r>
              <w:t>Jigsaw,</w:t>
            </w:r>
            <w:r>
              <w:rPr>
                <w:spacing w:val="-6"/>
              </w:rPr>
              <w:t xml:space="preserve"> </w:t>
            </w:r>
            <w:r>
              <w:t>which</w:t>
            </w:r>
            <w:r>
              <w:rPr>
                <w:spacing w:val="-4"/>
              </w:rPr>
              <w:t xml:space="preserve"> </w:t>
            </w:r>
            <w:r>
              <w:t>includes</w:t>
            </w:r>
            <w:r>
              <w:rPr>
                <w:spacing w:val="-3"/>
              </w:rPr>
              <w:t xml:space="preserve"> </w:t>
            </w:r>
            <w:r>
              <w:t>specific</w:t>
            </w:r>
            <w:r>
              <w:rPr>
                <w:spacing w:val="-4"/>
              </w:rPr>
              <w:t xml:space="preserve"> </w:t>
            </w:r>
            <w:r>
              <w:t>lessons</w:t>
            </w:r>
            <w:r>
              <w:rPr>
                <w:spacing w:val="-6"/>
              </w:rPr>
              <w:t xml:space="preserve"> </w:t>
            </w:r>
            <w:r>
              <w:t>on</w:t>
            </w:r>
            <w:r>
              <w:rPr>
                <w:spacing w:val="-5"/>
              </w:rPr>
              <w:t xml:space="preserve"> </w:t>
            </w:r>
            <w:r>
              <w:t>different</w:t>
            </w:r>
            <w:r>
              <w:rPr>
                <w:spacing w:val="-4"/>
              </w:rPr>
              <w:t xml:space="preserve"> </w:t>
            </w:r>
            <w:r>
              <w:t>families</w:t>
            </w:r>
            <w:r>
              <w:rPr>
                <w:spacing w:val="-7"/>
              </w:rPr>
              <w:t xml:space="preserve"> </w:t>
            </w:r>
            <w:r>
              <w:t>and</w:t>
            </w:r>
            <w:r>
              <w:rPr>
                <w:spacing w:val="-1"/>
              </w:rPr>
              <w:t xml:space="preserve"> </w:t>
            </w:r>
            <w:r>
              <w:t>British</w:t>
            </w:r>
            <w:r>
              <w:rPr>
                <w:spacing w:val="-5"/>
              </w:rPr>
              <w:t xml:space="preserve"> </w:t>
            </w:r>
            <w:r>
              <w:rPr>
                <w:spacing w:val="-2"/>
              </w:rPr>
              <w:t>Values.</w:t>
            </w:r>
          </w:p>
          <w:p w14:paraId="4C6F8448" w14:textId="77777777" w:rsidR="005C4346" w:rsidRDefault="005C4346">
            <w:pPr>
              <w:pStyle w:val="TableParagraph"/>
              <w:spacing w:before="47"/>
              <w:ind w:left="0"/>
            </w:pPr>
          </w:p>
          <w:p w14:paraId="1B8ACC4A" w14:textId="0EC478B6" w:rsidR="0015308A" w:rsidRDefault="00B11E4C" w:rsidP="0015308A">
            <w:pPr>
              <w:pStyle w:val="TableParagraph"/>
              <w:spacing w:line="237" w:lineRule="auto"/>
              <w:ind w:left="107" w:right="157"/>
            </w:pPr>
            <w:r>
              <w:t xml:space="preserve">Children are taught RE weekly in all classes across the school. We follow the </w:t>
            </w:r>
            <w:r w:rsidR="0015308A">
              <w:t xml:space="preserve">Opening Worlds Religion and World Views Curriculum. </w:t>
            </w:r>
            <w:r w:rsidR="0015308A">
              <w:t xml:space="preserve">We believe that Religion and World Views should provoke challenging questions about the meaning and purpose of life, beliefs about God, issues of right and wrong and what it means to be human.  Our Religion and World Views curriculum focuses on developing a deep interest in world views and a sound knowledge built through a coherent and tightly sequenced curriculum.  It embraces a global and cultural breadth, and we are mindful to ensure that the uniqueness and background of every child is </w:t>
            </w:r>
            <w:proofErr w:type="spellStart"/>
            <w:r w:rsidR="0015308A">
              <w:t>recognised</w:t>
            </w:r>
            <w:proofErr w:type="spellEnd"/>
            <w:r w:rsidR="0015308A">
              <w:t xml:space="preserve"> and valued.</w:t>
            </w:r>
          </w:p>
          <w:p w14:paraId="2F0980FD" w14:textId="77777777" w:rsidR="0015308A" w:rsidRDefault="0015308A" w:rsidP="0015308A">
            <w:pPr>
              <w:pStyle w:val="TableParagraph"/>
              <w:spacing w:before="0" w:line="237" w:lineRule="auto"/>
              <w:ind w:right="157"/>
            </w:pPr>
          </w:p>
          <w:p w14:paraId="6D328ACE" w14:textId="47F221DA" w:rsidR="005C4346" w:rsidRDefault="0015308A" w:rsidP="0015308A">
            <w:pPr>
              <w:pStyle w:val="TableParagraph"/>
              <w:spacing w:before="0" w:line="237" w:lineRule="auto"/>
              <w:ind w:right="157"/>
            </w:pPr>
            <w:r>
              <w:t xml:space="preserve">Our diverse, </w:t>
            </w:r>
            <w:proofErr w:type="gramStart"/>
            <w:r>
              <w:t>culturally-rich</w:t>
            </w:r>
            <w:proofErr w:type="gramEnd"/>
            <w:r>
              <w:t xml:space="preserve"> and wide-scoping curriculum is underpinned by the teaching of basic skills, knowledge, concepts and values in a rigorous and coherent way. Explicit links to story-telling and creativity are made to enthuse learners. Many enhancement and enrichment activities are used throughout the curriculum to engage children and create purposeful, high-leverage outcomes that give children the opportunity to use and apply their developing knowledge and skills.</w:t>
            </w:r>
          </w:p>
          <w:p w14:paraId="446D14B3" w14:textId="77777777" w:rsidR="00524C30" w:rsidRDefault="00524C30">
            <w:pPr>
              <w:pStyle w:val="TableParagraph"/>
              <w:spacing w:before="0" w:line="237" w:lineRule="auto"/>
              <w:ind w:left="107" w:right="157"/>
            </w:pPr>
          </w:p>
          <w:p w14:paraId="4703FA12" w14:textId="15341D7D" w:rsidR="005C4346" w:rsidRDefault="00524C30" w:rsidP="0015308A">
            <w:pPr>
              <w:pStyle w:val="TableParagraph"/>
              <w:spacing w:before="0" w:line="237" w:lineRule="auto"/>
              <w:ind w:left="107" w:right="157"/>
            </w:pPr>
            <w:r>
              <w:t xml:space="preserve">We also carefully consider our assembly content to ensure that we </w:t>
            </w:r>
            <w:proofErr w:type="spellStart"/>
            <w:r>
              <w:t>maximise</w:t>
            </w:r>
            <w:proofErr w:type="spellEnd"/>
            <w:r>
              <w:t xml:space="preserve"> opportunities to </w:t>
            </w:r>
            <w:r w:rsidR="000306A2">
              <w:t xml:space="preserve">embed </w:t>
            </w:r>
            <w:r w:rsidR="00F75DDA">
              <w:t xml:space="preserve">key </w:t>
            </w:r>
            <w:r w:rsidR="000306A2">
              <w:t>learning</w:t>
            </w:r>
            <w:r w:rsidR="00F75DDA">
              <w:t xml:space="preserve"> </w:t>
            </w:r>
            <w:proofErr w:type="gramStart"/>
            <w:r w:rsidR="00F75DDA">
              <w:t>and also</w:t>
            </w:r>
            <w:proofErr w:type="gramEnd"/>
            <w:r w:rsidR="00F75DDA">
              <w:t xml:space="preserve"> use the ‘Picture News’ resource to ensure that we cover topical current news.</w:t>
            </w:r>
          </w:p>
        </w:tc>
      </w:tr>
      <w:tr w:rsidR="005C4346" w14:paraId="4AA1C65E" w14:textId="77777777">
        <w:trPr>
          <w:trHeight w:val="2066"/>
        </w:trPr>
        <w:tc>
          <w:tcPr>
            <w:tcW w:w="3399" w:type="dxa"/>
          </w:tcPr>
          <w:p w14:paraId="75A507A2" w14:textId="77777777" w:rsidR="005C4346" w:rsidRDefault="00B11E4C">
            <w:pPr>
              <w:pStyle w:val="TableParagraph"/>
              <w:spacing w:before="102" w:line="259" w:lineRule="auto"/>
              <w:ind w:left="110" w:right="149"/>
              <w:rPr>
                <w:b/>
              </w:rPr>
            </w:pPr>
            <w:r>
              <w:rPr>
                <w:b/>
              </w:rPr>
              <w:t>How</w:t>
            </w:r>
            <w:r>
              <w:rPr>
                <w:b/>
                <w:spacing w:val="-9"/>
              </w:rPr>
              <w:t xml:space="preserve"> </w:t>
            </w:r>
            <w:r>
              <w:rPr>
                <w:b/>
              </w:rPr>
              <w:t>do</w:t>
            </w:r>
            <w:r>
              <w:rPr>
                <w:b/>
                <w:spacing w:val="-11"/>
              </w:rPr>
              <w:t xml:space="preserve"> </w:t>
            </w:r>
            <w:r>
              <w:rPr>
                <w:b/>
              </w:rPr>
              <w:t>assemblies</w:t>
            </w:r>
            <w:r>
              <w:rPr>
                <w:b/>
                <w:spacing w:val="-9"/>
              </w:rPr>
              <w:t xml:space="preserve"> </w:t>
            </w:r>
            <w:r>
              <w:rPr>
                <w:b/>
              </w:rPr>
              <w:t>address</w:t>
            </w:r>
            <w:r>
              <w:rPr>
                <w:b/>
                <w:spacing w:val="-9"/>
              </w:rPr>
              <w:t xml:space="preserve"> </w:t>
            </w:r>
            <w:r>
              <w:rPr>
                <w:b/>
              </w:rPr>
              <w:t xml:space="preserve">these issues and foster good relations between people with different </w:t>
            </w:r>
            <w:r>
              <w:rPr>
                <w:b/>
                <w:spacing w:val="-2"/>
              </w:rPr>
              <w:t>characteristics?</w:t>
            </w:r>
          </w:p>
        </w:tc>
        <w:tc>
          <w:tcPr>
            <w:tcW w:w="11913" w:type="dxa"/>
          </w:tcPr>
          <w:p w14:paraId="5722C1DE" w14:textId="200AE395" w:rsidR="005C4346" w:rsidRDefault="00B11E4C">
            <w:pPr>
              <w:pStyle w:val="TableParagraph"/>
              <w:spacing w:before="102"/>
              <w:ind w:left="107" w:right="294"/>
            </w:pPr>
            <w:r>
              <w:t>Weekly</w:t>
            </w:r>
            <w:r>
              <w:rPr>
                <w:spacing w:val="-2"/>
              </w:rPr>
              <w:t xml:space="preserve"> </w:t>
            </w:r>
            <w:r>
              <w:t>assemblies</w:t>
            </w:r>
            <w:r>
              <w:rPr>
                <w:spacing w:val="-1"/>
              </w:rPr>
              <w:t xml:space="preserve"> </w:t>
            </w:r>
            <w:r>
              <w:t>address</w:t>
            </w:r>
            <w:r>
              <w:rPr>
                <w:spacing w:val="-4"/>
              </w:rPr>
              <w:t xml:space="preserve"> </w:t>
            </w:r>
            <w:r w:rsidR="0045363D">
              <w:t>pertinent</w:t>
            </w:r>
            <w:r>
              <w:rPr>
                <w:spacing w:val="-2"/>
              </w:rPr>
              <w:t xml:space="preserve"> </w:t>
            </w:r>
            <w:r>
              <w:t>and</w:t>
            </w:r>
            <w:r>
              <w:rPr>
                <w:spacing w:val="-3"/>
              </w:rPr>
              <w:t xml:space="preserve"> </w:t>
            </w:r>
            <w:r>
              <w:t>current</w:t>
            </w:r>
            <w:r>
              <w:rPr>
                <w:spacing w:val="-4"/>
              </w:rPr>
              <w:t xml:space="preserve"> </w:t>
            </w:r>
            <w:r w:rsidR="00EE7406">
              <w:t>themes</w:t>
            </w:r>
            <w:r>
              <w:rPr>
                <w:spacing w:val="-2"/>
              </w:rPr>
              <w:t xml:space="preserve"> </w:t>
            </w:r>
            <w:r>
              <w:t>such</w:t>
            </w:r>
            <w:r>
              <w:rPr>
                <w:spacing w:val="-4"/>
              </w:rPr>
              <w:t xml:space="preserve"> </w:t>
            </w:r>
            <w:r>
              <w:t>as</w:t>
            </w:r>
            <w:r>
              <w:rPr>
                <w:spacing w:val="-4"/>
              </w:rPr>
              <w:t xml:space="preserve"> </w:t>
            </w:r>
            <w:r>
              <w:t>black</w:t>
            </w:r>
            <w:r>
              <w:rPr>
                <w:spacing w:val="-1"/>
              </w:rPr>
              <w:t xml:space="preserve"> </w:t>
            </w:r>
            <w:r>
              <w:t>history</w:t>
            </w:r>
            <w:r>
              <w:rPr>
                <w:spacing w:val="-4"/>
              </w:rPr>
              <w:t xml:space="preserve"> </w:t>
            </w:r>
            <w:r>
              <w:t>month</w:t>
            </w:r>
            <w:r>
              <w:rPr>
                <w:spacing w:val="-2"/>
              </w:rPr>
              <w:t xml:space="preserve"> </w:t>
            </w:r>
            <w:r>
              <w:t>(October)</w:t>
            </w:r>
            <w:r>
              <w:rPr>
                <w:spacing w:val="-2"/>
              </w:rPr>
              <w:t xml:space="preserve"> </w:t>
            </w:r>
            <w:r>
              <w:t>and</w:t>
            </w:r>
            <w:r>
              <w:rPr>
                <w:spacing w:val="-5"/>
              </w:rPr>
              <w:t xml:space="preserve"> </w:t>
            </w:r>
            <w:r>
              <w:t>various</w:t>
            </w:r>
            <w:r>
              <w:rPr>
                <w:spacing w:val="-2"/>
              </w:rPr>
              <w:t xml:space="preserve"> </w:t>
            </w:r>
            <w:r>
              <w:t>religious</w:t>
            </w:r>
            <w:r>
              <w:rPr>
                <w:spacing w:val="-2"/>
              </w:rPr>
              <w:t xml:space="preserve"> </w:t>
            </w:r>
            <w:r>
              <w:t>festivals throughout the year. Furthermore, significant inspirational people are also celebrated in assemblies well as fundraising events such as Children in Need.</w:t>
            </w:r>
          </w:p>
          <w:p w14:paraId="6832D902" w14:textId="4999614D" w:rsidR="000306A2" w:rsidRDefault="000306A2">
            <w:pPr>
              <w:pStyle w:val="TableParagraph"/>
              <w:spacing w:before="102"/>
              <w:ind w:left="107" w:right="294"/>
            </w:pPr>
            <w:r>
              <w:t>We also use the ‘Picture News’ resource</w:t>
            </w:r>
            <w:r w:rsidR="00823703">
              <w:t xml:space="preserve"> to ensure that we cover topical current news stories.</w:t>
            </w:r>
          </w:p>
          <w:p w14:paraId="6B7450C4" w14:textId="77777777" w:rsidR="005C4346" w:rsidRDefault="005C4346">
            <w:pPr>
              <w:pStyle w:val="TableParagraph"/>
              <w:spacing w:before="18"/>
              <w:ind w:left="0"/>
            </w:pPr>
          </w:p>
          <w:p w14:paraId="684B575A" w14:textId="30394D44" w:rsidR="005C4346" w:rsidRDefault="00B11E4C">
            <w:pPr>
              <w:pStyle w:val="TableParagraph"/>
              <w:spacing w:before="0" w:line="259" w:lineRule="auto"/>
              <w:ind w:left="107"/>
              <w:rPr>
                <w:spacing w:val="-2"/>
              </w:rPr>
            </w:pPr>
            <w:r>
              <w:t>Weekly</w:t>
            </w:r>
            <w:r>
              <w:rPr>
                <w:spacing w:val="-1"/>
              </w:rPr>
              <w:t xml:space="preserve"> </w:t>
            </w:r>
            <w:r>
              <w:t>Friday</w:t>
            </w:r>
            <w:r>
              <w:rPr>
                <w:spacing w:val="-1"/>
              </w:rPr>
              <w:t xml:space="preserve"> </w:t>
            </w:r>
            <w:r>
              <w:t>assemblies share</w:t>
            </w:r>
            <w:r>
              <w:rPr>
                <w:spacing w:val="-1"/>
              </w:rPr>
              <w:t xml:space="preserve"> </w:t>
            </w:r>
            <w:r>
              <w:t>and</w:t>
            </w:r>
            <w:r>
              <w:rPr>
                <w:spacing w:val="-3"/>
              </w:rPr>
              <w:t xml:space="preserve"> </w:t>
            </w:r>
            <w:r>
              <w:t>celebrate</w:t>
            </w:r>
            <w:r>
              <w:rPr>
                <w:spacing w:val="-3"/>
              </w:rPr>
              <w:t xml:space="preserve"> </w:t>
            </w:r>
            <w:r>
              <w:t>children’s</w:t>
            </w:r>
            <w:r>
              <w:rPr>
                <w:spacing w:val="-1"/>
              </w:rPr>
              <w:t xml:space="preserve"> </w:t>
            </w:r>
            <w:r>
              <w:t>successes</w:t>
            </w:r>
            <w:r>
              <w:rPr>
                <w:spacing w:val="-3"/>
              </w:rPr>
              <w:t xml:space="preserve"> </w:t>
            </w:r>
            <w:r w:rsidR="001154FC">
              <w:rPr>
                <w:spacing w:val="-3"/>
              </w:rPr>
              <w:t xml:space="preserve">in class </w:t>
            </w:r>
            <w:r>
              <w:t>over</w:t>
            </w:r>
            <w:r>
              <w:rPr>
                <w:spacing w:val="-3"/>
              </w:rPr>
              <w:t xml:space="preserve"> </w:t>
            </w:r>
            <w:r>
              <w:t>the</w:t>
            </w:r>
            <w:r>
              <w:rPr>
                <w:spacing w:val="-3"/>
              </w:rPr>
              <w:t xml:space="preserve"> </w:t>
            </w:r>
            <w:r>
              <w:t>week.</w:t>
            </w:r>
            <w:r>
              <w:rPr>
                <w:spacing w:val="-1"/>
              </w:rPr>
              <w:t xml:space="preserve"> </w:t>
            </w:r>
            <w:r>
              <w:t>Pupils</w:t>
            </w:r>
            <w:r>
              <w:rPr>
                <w:spacing w:val="-1"/>
              </w:rPr>
              <w:t xml:space="preserve"> </w:t>
            </w:r>
            <w:r>
              <w:t>are</w:t>
            </w:r>
            <w:r>
              <w:rPr>
                <w:spacing w:val="-1"/>
              </w:rPr>
              <w:t xml:space="preserve"> </w:t>
            </w:r>
            <w:r>
              <w:t>celebrated</w:t>
            </w:r>
            <w:r>
              <w:rPr>
                <w:spacing w:val="-1"/>
              </w:rPr>
              <w:t xml:space="preserve"> </w:t>
            </w:r>
            <w:r>
              <w:t>and</w:t>
            </w:r>
            <w:r>
              <w:rPr>
                <w:spacing w:val="-2"/>
              </w:rPr>
              <w:t xml:space="preserve"> </w:t>
            </w:r>
            <w:r>
              <w:t>rewarded</w:t>
            </w:r>
            <w:r>
              <w:rPr>
                <w:spacing w:val="-4"/>
              </w:rPr>
              <w:t xml:space="preserve"> </w:t>
            </w:r>
            <w:r>
              <w:t xml:space="preserve">with </w:t>
            </w:r>
            <w:r w:rsidR="00D5377A">
              <w:t>‘CARE</w:t>
            </w:r>
            <w:r>
              <w:t>’</w:t>
            </w:r>
            <w:r>
              <w:rPr>
                <w:spacing w:val="-7"/>
              </w:rPr>
              <w:t xml:space="preserve"> </w:t>
            </w:r>
            <w:proofErr w:type="gramStart"/>
            <w:r>
              <w:t>certificates</w:t>
            </w:r>
            <w:r w:rsidR="00D5377A">
              <w:t>,</w:t>
            </w:r>
            <w:proofErr w:type="gramEnd"/>
            <w:r w:rsidR="00D5377A">
              <w:t xml:space="preserve"> </w:t>
            </w:r>
            <w:r w:rsidR="00F318E5">
              <w:t>every</w:t>
            </w:r>
            <w:r w:rsidR="00D5377A">
              <w:t xml:space="preserve"> 2 weeks we have a focus on one of our CARE values which the children need to demonstrate to gain the certificate. These values also form the </w:t>
            </w:r>
            <w:r w:rsidR="00F318E5">
              <w:t>basis</w:t>
            </w:r>
            <w:r w:rsidR="00D5377A">
              <w:t xml:space="preserve"> of our </w:t>
            </w:r>
            <w:proofErr w:type="spellStart"/>
            <w:r w:rsidR="00D5377A">
              <w:t>DoJo</w:t>
            </w:r>
            <w:proofErr w:type="spellEnd"/>
            <w:r w:rsidR="00D5377A">
              <w:t xml:space="preserve"> rewards system. </w:t>
            </w:r>
          </w:p>
          <w:p w14:paraId="2D63041E" w14:textId="2D8E6082" w:rsidR="005C4346" w:rsidRPr="003107BE" w:rsidRDefault="00D5377A" w:rsidP="00D5377A">
            <w:pPr>
              <w:pStyle w:val="TableParagraph"/>
              <w:spacing w:before="0" w:line="259" w:lineRule="auto"/>
              <w:ind w:left="107"/>
              <w:rPr>
                <w:strike/>
              </w:rPr>
            </w:pPr>
            <w:r>
              <w:rPr>
                <w:spacing w:val="-2"/>
              </w:rPr>
              <w:t xml:space="preserve">Headteacher and secret postcards are also awarded to children who have demonstrated either commitment to learning, sport, musical or other activities </w:t>
            </w:r>
          </w:p>
        </w:tc>
      </w:tr>
    </w:tbl>
    <w:p w14:paraId="3B43EB53" w14:textId="77777777" w:rsidR="005C4346" w:rsidRDefault="005C4346">
      <w:pPr>
        <w:sectPr w:rsidR="005C4346">
          <w:pgSz w:w="16840" w:h="11910" w:orient="landscape"/>
          <w:pgMar w:top="120" w:right="660" w:bottom="280" w:left="600" w:header="720" w:footer="720" w:gutter="0"/>
          <w:cols w:space="720"/>
        </w:sectPr>
      </w:pPr>
    </w:p>
    <w:p w14:paraId="37A7AD90" w14:textId="0DEA6340" w:rsidR="005C4346" w:rsidRDefault="00B11E4C">
      <w:pPr>
        <w:pStyle w:val="BodyText"/>
        <w:rPr>
          <w:sz w:val="20"/>
        </w:rPr>
      </w:pPr>
      <w:r>
        <w:rPr>
          <w:noProof/>
        </w:rPr>
        <w:lastRenderedPageBreak/>
        <w:drawing>
          <wp:anchor distT="0" distB="0" distL="0" distR="0" simplePos="0" relativeHeight="251658247" behindDoc="1" locked="0" layoutInCell="1" allowOverlap="1" wp14:anchorId="725F0AED" wp14:editId="511946CC">
            <wp:simplePos x="0" y="0"/>
            <wp:positionH relativeFrom="page">
              <wp:posOffset>535821</wp:posOffset>
            </wp:positionH>
            <wp:positionV relativeFrom="page">
              <wp:posOffset>91440</wp:posOffset>
            </wp:positionV>
            <wp:extent cx="942011" cy="932021"/>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942011" cy="932021"/>
                    </a:xfrm>
                    <a:prstGeom prst="rect">
                      <a:avLst/>
                    </a:prstGeom>
                  </pic:spPr>
                </pic:pic>
              </a:graphicData>
            </a:graphic>
          </wp:anchor>
        </w:drawing>
      </w:r>
    </w:p>
    <w:p w14:paraId="48F786D0" w14:textId="4E7E19C8" w:rsidR="00D5377A" w:rsidRDefault="00D5377A">
      <w:pPr>
        <w:pStyle w:val="BodyText"/>
        <w:rPr>
          <w:noProof/>
        </w:rPr>
      </w:pPr>
      <w:r>
        <w:rPr>
          <w:noProof/>
        </w:rPr>
        <w:drawing>
          <wp:anchor distT="0" distB="0" distL="114300" distR="114300" simplePos="0" relativeHeight="251665421" behindDoc="0" locked="0" layoutInCell="1" allowOverlap="1" wp14:anchorId="537B4F27" wp14:editId="76B81D32">
            <wp:simplePos x="0" y="0"/>
            <wp:positionH relativeFrom="column">
              <wp:posOffset>8788400</wp:posOffset>
            </wp:positionH>
            <wp:positionV relativeFrom="paragraph">
              <wp:posOffset>5080</wp:posOffset>
            </wp:positionV>
            <wp:extent cx="915035" cy="960120"/>
            <wp:effectExtent l="0" t="0" r="0" b="0"/>
            <wp:wrapNone/>
            <wp:docPr id="1313754212"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723868" name="Picture 1" descr="A logo for a school&#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5035" cy="960120"/>
                    </a:xfrm>
                    <a:prstGeom prst="rect">
                      <a:avLst/>
                    </a:prstGeom>
                    <a:noFill/>
                  </pic:spPr>
                </pic:pic>
              </a:graphicData>
            </a:graphic>
            <wp14:sizeRelH relativeFrom="margin">
              <wp14:pctWidth>0</wp14:pctWidth>
            </wp14:sizeRelH>
            <wp14:sizeRelV relativeFrom="margin">
              <wp14:pctHeight>0</wp14:pctHeight>
            </wp14:sizeRelV>
          </wp:anchor>
        </w:drawing>
      </w:r>
    </w:p>
    <w:p w14:paraId="36BA420F" w14:textId="1F850E30" w:rsidR="005C4346" w:rsidRDefault="005C4346">
      <w:pPr>
        <w:pStyle w:val="BodyText"/>
        <w:rPr>
          <w:sz w:val="20"/>
        </w:rPr>
      </w:pPr>
    </w:p>
    <w:p w14:paraId="7672B97F" w14:textId="77777777" w:rsidR="00D5377A" w:rsidRDefault="00D5377A">
      <w:pPr>
        <w:pStyle w:val="BodyText"/>
        <w:rPr>
          <w:sz w:val="20"/>
        </w:rPr>
      </w:pPr>
    </w:p>
    <w:p w14:paraId="1CC99680" w14:textId="77777777" w:rsidR="00D5377A" w:rsidRDefault="00D5377A">
      <w:pPr>
        <w:pStyle w:val="BodyText"/>
        <w:rPr>
          <w:sz w:val="20"/>
        </w:rPr>
      </w:pPr>
    </w:p>
    <w:p w14:paraId="1089C6AB" w14:textId="77777777" w:rsidR="00D5377A" w:rsidRDefault="00D5377A">
      <w:pPr>
        <w:pStyle w:val="BodyText"/>
        <w:rPr>
          <w:sz w:val="20"/>
        </w:rPr>
      </w:pPr>
    </w:p>
    <w:p w14:paraId="71D13620" w14:textId="77777777" w:rsidR="00D5377A" w:rsidRDefault="00D5377A">
      <w:pPr>
        <w:pStyle w:val="BodyText"/>
        <w:rPr>
          <w:sz w:val="20"/>
        </w:rPr>
      </w:pPr>
    </w:p>
    <w:p w14:paraId="2284FDA3" w14:textId="77777777" w:rsidR="005C4346" w:rsidRDefault="005C4346">
      <w:pPr>
        <w:pStyle w:val="BodyText"/>
        <w:rPr>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11913"/>
      </w:tblGrid>
      <w:tr w:rsidR="005C4346" w14:paraId="35831DD6" w14:textId="77777777" w:rsidTr="00D5377A">
        <w:trPr>
          <w:trHeight w:val="1550"/>
        </w:trPr>
        <w:tc>
          <w:tcPr>
            <w:tcW w:w="3399" w:type="dxa"/>
          </w:tcPr>
          <w:p w14:paraId="630314EE" w14:textId="20778FC9" w:rsidR="005C4346" w:rsidRDefault="005C4346">
            <w:pPr>
              <w:pStyle w:val="BodyText"/>
              <w:spacing w:before="68"/>
              <w:rPr>
                <w:sz w:val="20"/>
              </w:rPr>
            </w:pPr>
          </w:p>
          <w:p w14:paraId="0846C994" w14:textId="242B6DA2" w:rsidR="005C4346" w:rsidRDefault="00B11E4C">
            <w:pPr>
              <w:pStyle w:val="TableParagraph"/>
              <w:spacing w:before="102" w:line="259" w:lineRule="auto"/>
              <w:ind w:left="110" w:right="149"/>
              <w:rPr>
                <w:b/>
              </w:rPr>
            </w:pPr>
            <w:r>
              <w:rPr>
                <w:b/>
              </w:rPr>
              <w:t>Have there been any specific initiatives in the last 12 months targeting</w:t>
            </w:r>
            <w:r>
              <w:rPr>
                <w:b/>
                <w:spacing w:val="-13"/>
              </w:rPr>
              <w:t xml:space="preserve"> </w:t>
            </w:r>
            <w:r>
              <w:rPr>
                <w:b/>
              </w:rPr>
              <w:t>different</w:t>
            </w:r>
            <w:r>
              <w:rPr>
                <w:b/>
                <w:spacing w:val="-12"/>
              </w:rPr>
              <w:t xml:space="preserve"> </w:t>
            </w:r>
            <w:r>
              <w:rPr>
                <w:b/>
              </w:rPr>
              <w:t>groups</w:t>
            </w:r>
            <w:r>
              <w:rPr>
                <w:b/>
                <w:spacing w:val="-13"/>
              </w:rPr>
              <w:t xml:space="preserve"> </w:t>
            </w:r>
            <w:r>
              <w:rPr>
                <w:b/>
              </w:rPr>
              <w:t>within the school?</w:t>
            </w:r>
          </w:p>
        </w:tc>
        <w:tc>
          <w:tcPr>
            <w:tcW w:w="11913" w:type="dxa"/>
            <w:shd w:val="clear" w:color="auto" w:fill="FFFFFF" w:themeFill="background1"/>
          </w:tcPr>
          <w:p w14:paraId="257BC458" w14:textId="433E7AF1" w:rsidR="00192901" w:rsidRPr="00D5377A" w:rsidRDefault="00BC2CA5" w:rsidP="006660A0">
            <w:pPr>
              <w:pStyle w:val="TableParagraph"/>
              <w:spacing w:before="102" w:line="256" w:lineRule="auto"/>
              <w:ind w:left="107"/>
              <w:rPr>
                <w:spacing w:val="-6"/>
              </w:rPr>
            </w:pPr>
            <w:r w:rsidRPr="00D5377A">
              <w:rPr>
                <w:spacing w:val="-6"/>
              </w:rPr>
              <w:t xml:space="preserve">As part of </w:t>
            </w:r>
            <w:r w:rsidR="00823703" w:rsidRPr="00D5377A">
              <w:rPr>
                <w:spacing w:val="-6"/>
              </w:rPr>
              <w:t xml:space="preserve">our Trust’s work on the ‘Cradle to Career’ project, we have undertaken a listening campaign focusing on </w:t>
            </w:r>
            <w:r w:rsidR="00131373" w:rsidRPr="00D5377A">
              <w:rPr>
                <w:spacing w:val="-6"/>
              </w:rPr>
              <w:t xml:space="preserve">our parents </w:t>
            </w:r>
          </w:p>
          <w:p w14:paraId="3793A08D" w14:textId="6E67F701" w:rsidR="005C4346" w:rsidRPr="001154FC" w:rsidRDefault="00131373" w:rsidP="006660A0">
            <w:pPr>
              <w:pStyle w:val="TableParagraph"/>
              <w:spacing w:before="102" w:line="256" w:lineRule="auto"/>
              <w:ind w:left="107"/>
              <w:rPr>
                <w:spacing w:val="-6"/>
                <w:highlight w:val="yellow"/>
              </w:rPr>
            </w:pPr>
            <w:r w:rsidRPr="00D5377A">
              <w:rPr>
                <w:spacing w:val="-6"/>
              </w:rPr>
              <w:t>of children with special educational needs.</w:t>
            </w:r>
          </w:p>
        </w:tc>
      </w:tr>
      <w:tr w:rsidR="005C4346" w14:paraId="435E6F1B" w14:textId="77777777">
        <w:trPr>
          <w:trHeight w:val="2244"/>
        </w:trPr>
        <w:tc>
          <w:tcPr>
            <w:tcW w:w="3399" w:type="dxa"/>
          </w:tcPr>
          <w:p w14:paraId="021C61B4" w14:textId="77777777" w:rsidR="005C4346" w:rsidRDefault="00B11E4C">
            <w:pPr>
              <w:pStyle w:val="TableParagraph"/>
              <w:spacing w:before="102" w:line="259" w:lineRule="auto"/>
              <w:ind w:left="107"/>
              <w:rPr>
                <w:b/>
              </w:rPr>
            </w:pPr>
            <w:r>
              <w:rPr>
                <w:b/>
              </w:rPr>
              <w:t>How have we consulted with our stakeholders</w:t>
            </w:r>
            <w:r>
              <w:rPr>
                <w:b/>
                <w:spacing w:val="-9"/>
              </w:rPr>
              <w:t xml:space="preserve"> </w:t>
            </w:r>
            <w:r>
              <w:rPr>
                <w:b/>
              </w:rPr>
              <w:t>about</w:t>
            </w:r>
            <w:r>
              <w:rPr>
                <w:b/>
                <w:spacing w:val="-9"/>
              </w:rPr>
              <w:t xml:space="preserve"> </w:t>
            </w:r>
            <w:r>
              <w:rPr>
                <w:b/>
              </w:rPr>
              <w:t>these</w:t>
            </w:r>
            <w:r>
              <w:rPr>
                <w:b/>
                <w:spacing w:val="-10"/>
              </w:rPr>
              <w:t xml:space="preserve"> </w:t>
            </w:r>
            <w:r>
              <w:rPr>
                <w:b/>
              </w:rPr>
              <w:t>issues</w:t>
            </w:r>
            <w:r>
              <w:rPr>
                <w:b/>
                <w:spacing w:val="-10"/>
              </w:rPr>
              <w:t xml:space="preserve"> </w:t>
            </w:r>
            <w:r>
              <w:rPr>
                <w:b/>
              </w:rPr>
              <w:t>in the last 12 months?</w:t>
            </w:r>
          </w:p>
        </w:tc>
        <w:tc>
          <w:tcPr>
            <w:tcW w:w="11913" w:type="dxa"/>
          </w:tcPr>
          <w:p w14:paraId="6D6820E0" w14:textId="77777777" w:rsidR="00BC2CA5" w:rsidRPr="00D5377A" w:rsidRDefault="00BC2CA5" w:rsidP="00BC2CA5">
            <w:pPr>
              <w:pStyle w:val="TableParagraph"/>
              <w:spacing w:before="102" w:line="256" w:lineRule="auto"/>
              <w:ind w:left="107"/>
              <w:rPr>
                <w:spacing w:val="-6"/>
              </w:rPr>
            </w:pPr>
            <w:r w:rsidRPr="00D5377A">
              <w:t>We</w:t>
            </w:r>
            <w:r w:rsidRPr="00D5377A">
              <w:rPr>
                <w:spacing w:val="-1"/>
              </w:rPr>
              <w:t xml:space="preserve"> </w:t>
            </w:r>
            <w:r w:rsidRPr="00D5377A">
              <w:t>have</w:t>
            </w:r>
            <w:r w:rsidRPr="00D5377A">
              <w:rPr>
                <w:spacing w:val="-1"/>
              </w:rPr>
              <w:t xml:space="preserve"> </w:t>
            </w:r>
            <w:r w:rsidRPr="00D5377A">
              <w:t>been</w:t>
            </w:r>
            <w:r w:rsidRPr="00D5377A">
              <w:rPr>
                <w:spacing w:val="-2"/>
              </w:rPr>
              <w:t xml:space="preserve"> </w:t>
            </w:r>
            <w:r w:rsidRPr="00D5377A">
              <w:t>focusing</w:t>
            </w:r>
            <w:r w:rsidRPr="00D5377A">
              <w:rPr>
                <w:spacing w:val="-2"/>
              </w:rPr>
              <w:t xml:space="preserve"> </w:t>
            </w:r>
            <w:r w:rsidRPr="00D5377A">
              <w:t>on</w:t>
            </w:r>
            <w:r w:rsidRPr="00D5377A">
              <w:rPr>
                <w:spacing w:val="-6"/>
              </w:rPr>
              <w:t xml:space="preserve"> listening to our parents of children with SEND.</w:t>
            </w:r>
          </w:p>
          <w:p w14:paraId="4EC229B6" w14:textId="77777777" w:rsidR="00BC2CA5" w:rsidRPr="00D5377A" w:rsidRDefault="00BC2CA5" w:rsidP="00BC2CA5">
            <w:pPr>
              <w:pStyle w:val="TableParagraph"/>
              <w:spacing w:before="102" w:line="256" w:lineRule="auto"/>
              <w:ind w:left="107"/>
              <w:rPr>
                <w:spacing w:val="-6"/>
              </w:rPr>
            </w:pPr>
            <w:r w:rsidRPr="00D5377A">
              <w:rPr>
                <w:spacing w:val="-6"/>
              </w:rPr>
              <w:t>We have shared the CELT graduated approach and have encouraged parents to share successes and frustrations regarding our collaborative work.</w:t>
            </w:r>
          </w:p>
          <w:p w14:paraId="1EB5E6A8" w14:textId="71CAD44C" w:rsidR="005C4346" w:rsidRPr="001154FC" w:rsidRDefault="00BC2CA5" w:rsidP="00BC2CA5">
            <w:pPr>
              <w:pStyle w:val="TableParagraph"/>
              <w:spacing w:before="264" w:line="247" w:lineRule="exact"/>
              <w:rPr>
                <w:highlight w:val="yellow"/>
              </w:rPr>
            </w:pPr>
            <w:r w:rsidRPr="00D5377A">
              <w:rPr>
                <w:spacing w:val="-6"/>
              </w:rPr>
              <w:t xml:space="preserve">As a result, we are working with SENDCo’s across </w:t>
            </w:r>
            <w:r w:rsidR="00FA669B" w:rsidRPr="00D5377A">
              <w:rPr>
                <w:spacing w:val="-6"/>
              </w:rPr>
              <w:t>our</w:t>
            </w:r>
            <w:r w:rsidRPr="00D5377A">
              <w:rPr>
                <w:spacing w:val="-6"/>
              </w:rPr>
              <w:t xml:space="preserve"> Trust to review our processes to ensure that we improve the SEND experience for our families taking into consideration key feedback given by our parents.</w:t>
            </w:r>
            <w:r w:rsidR="00936C82" w:rsidRPr="00D5377A">
              <w:rPr>
                <w:spacing w:val="-6"/>
              </w:rPr>
              <w:t xml:space="preserve"> </w:t>
            </w:r>
            <w:r w:rsidR="00B84F0C" w:rsidRPr="00D5377A">
              <w:t>Targeted SEND p</w:t>
            </w:r>
            <w:r w:rsidR="00B11E4C" w:rsidRPr="00D5377A">
              <w:t>upil</w:t>
            </w:r>
            <w:r w:rsidR="00B11E4C" w:rsidRPr="00D5377A">
              <w:rPr>
                <w:spacing w:val="-8"/>
              </w:rPr>
              <w:t xml:space="preserve"> </w:t>
            </w:r>
            <w:r w:rsidR="00B11E4C" w:rsidRPr="00D5377A">
              <w:t>conferencing</w:t>
            </w:r>
            <w:r w:rsidR="00B11E4C" w:rsidRPr="00D5377A">
              <w:rPr>
                <w:spacing w:val="-7"/>
              </w:rPr>
              <w:t xml:space="preserve"> </w:t>
            </w:r>
            <w:r w:rsidR="00B84F0C" w:rsidRPr="00D5377A">
              <w:rPr>
                <w:spacing w:val="-7"/>
              </w:rPr>
              <w:t xml:space="preserve">has taken place with representatives from the Local Governing Body and </w:t>
            </w:r>
            <w:r w:rsidR="00067256" w:rsidRPr="00D5377A">
              <w:rPr>
                <w:spacing w:val="-7"/>
              </w:rPr>
              <w:t>a SEND Specialist School Improvement Consultant.</w:t>
            </w:r>
          </w:p>
        </w:tc>
      </w:tr>
      <w:tr w:rsidR="005C4346" w14:paraId="7046C387" w14:textId="77777777">
        <w:trPr>
          <w:trHeight w:val="1552"/>
        </w:trPr>
        <w:tc>
          <w:tcPr>
            <w:tcW w:w="3399" w:type="dxa"/>
          </w:tcPr>
          <w:p w14:paraId="18D941DE" w14:textId="77777777" w:rsidR="005C4346" w:rsidRDefault="00B11E4C">
            <w:pPr>
              <w:pStyle w:val="TableParagraph"/>
              <w:spacing w:before="102" w:line="259" w:lineRule="auto"/>
              <w:ind w:left="107" w:right="149"/>
              <w:rPr>
                <w:b/>
              </w:rPr>
            </w:pPr>
            <w:r>
              <w:rPr>
                <w:b/>
              </w:rPr>
              <w:t>Actions</w:t>
            </w:r>
            <w:r>
              <w:rPr>
                <w:b/>
                <w:spacing w:val="-6"/>
              </w:rPr>
              <w:t xml:space="preserve"> </w:t>
            </w:r>
            <w:r>
              <w:rPr>
                <w:b/>
              </w:rPr>
              <w:t>taken</w:t>
            </w:r>
            <w:r>
              <w:rPr>
                <w:b/>
                <w:spacing w:val="-7"/>
              </w:rPr>
              <w:t xml:space="preserve"> </w:t>
            </w:r>
            <w:proofErr w:type="gramStart"/>
            <w:r>
              <w:rPr>
                <w:b/>
              </w:rPr>
              <w:t>as</w:t>
            </w:r>
            <w:r>
              <w:rPr>
                <w:b/>
                <w:spacing w:val="-6"/>
              </w:rPr>
              <w:t xml:space="preserve"> </w:t>
            </w:r>
            <w:r>
              <w:rPr>
                <w:b/>
              </w:rPr>
              <w:t>a</w:t>
            </w:r>
            <w:r>
              <w:rPr>
                <w:b/>
                <w:spacing w:val="-9"/>
              </w:rPr>
              <w:t xml:space="preserve"> </w:t>
            </w:r>
            <w:r>
              <w:rPr>
                <w:b/>
              </w:rPr>
              <w:t>result</w:t>
            </w:r>
            <w:r>
              <w:rPr>
                <w:b/>
                <w:spacing w:val="-6"/>
              </w:rPr>
              <w:t xml:space="preserve"> </w:t>
            </w:r>
            <w:r>
              <w:rPr>
                <w:b/>
              </w:rPr>
              <w:t>of</w:t>
            </w:r>
            <w:proofErr w:type="gramEnd"/>
            <w:r>
              <w:rPr>
                <w:b/>
                <w:spacing w:val="-6"/>
              </w:rPr>
              <w:t xml:space="preserve"> </w:t>
            </w:r>
            <w:r>
              <w:rPr>
                <w:b/>
              </w:rPr>
              <w:t xml:space="preserve">this </w:t>
            </w:r>
            <w:r>
              <w:rPr>
                <w:b/>
                <w:spacing w:val="-2"/>
              </w:rPr>
              <w:t>consultation:</w:t>
            </w:r>
          </w:p>
        </w:tc>
        <w:tc>
          <w:tcPr>
            <w:tcW w:w="11913" w:type="dxa"/>
          </w:tcPr>
          <w:p w14:paraId="68ED4281" w14:textId="2155EF8A" w:rsidR="005C4346" w:rsidRDefault="00AE65CA" w:rsidP="00D5377A">
            <w:pPr>
              <w:pStyle w:val="TableParagraph"/>
              <w:spacing w:before="21"/>
            </w:pPr>
            <w:r w:rsidRPr="00D5377A">
              <w:t xml:space="preserve">We </w:t>
            </w:r>
            <w:r w:rsidR="00D5377A">
              <w:t xml:space="preserve">held SEND surgeries </w:t>
            </w:r>
            <w:r w:rsidRPr="00D5377A">
              <w:t xml:space="preserve">to enable parents to network and build relationships. </w:t>
            </w:r>
          </w:p>
          <w:p w14:paraId="1F9B4CAC" w14:textId="5B3F8334" w:rsidR="00D5377A" w:rsidRPr="00D5377A" w:rsidRDefault="00D5377A" w:rsidP="00D5377A">
            <w:pPr>
              <w:pStyle w:val="TableParagraph"/>
              <w:spacing w:before="21"/>
            </w:pPr>
            <w:r>
              <w:t xml:space="preserve">We have broken or SEND targets into weekly </w:t>
            </w:r>
            <w:r w:rsidR="00F318E5">
              <w:t>targets</w:t>
            </w:r>
            <w:r>
              <w:t xml:space="preserve"> to help support children in developing their </w:t>
            </w:r>
            <w:proofErr w:type="gramStart"/>
            <w:r>
              <w:t>children</w:t>
            </w:r>
            <w:proofErr w:type="gramEnd"/>
            <w:r>
              <w:t xml:space="preserve"> learning.</w:t>
            </w:r>
          </w:p>
          <w:p w14:paraId="5405742D" w14:textId="1D15D566" w:rsidR="00FA669B" w:rsidRPr="001154FC" w:rsidRDefault="00FA669B">
            <w:pPr>
              <w:pStyle w:val="TableParagraph"/>
              <w:spacing w:before="21"/>
              <w:rPr>
                <w:highlight w:val="yellow"/>
              </w:rPr>
            </w:pPr>
            <w:r w:rsidRPr="00D5377A">
              <w:t xml:space="preserve">Once we have reviewed </w:t>
            </w:r>
            <w:r w:rsidR="00CA1B40" w:rsidRPr="00D5377A">
              <w:t xml:space="preserve">SEND </w:t>
            </w:r>
            <w:r w:rsidRPr="00D5377A">
              <w:t xml:space="preserve">processes </w:t>
            </w:r>
            <w:r w:rsidR="00CA1B40" w:rsidRPr="00D5377A">
              <w:t xml:space="preserve">as a </w:t>
            </w:r>
            <w:proofErr w:type="gramStart"/>
            <w:r w:rsidR="00CA1B40" w:rsidRPr="00D5377A">
              <w:t>Trust</w:t>
            </w:r>
            <w:proofErr w:type="gramEnd"/>
            <w:r w:rsidR="00CA1B40" w:rsidRPr="00D5377A">
              <w:t xml:space="preserve"> we will be communicating these to all staff and parents</w:t>
            </w:r>
            <w:r w:rsidR="00546AE5" w:rsidRPr="00D5377A">
              <w:t>.</w:t>
            </w:r>
          </w:p>
        </w:tc>
      </w:tr>
    </w:tbl>
    <w:p w14:paraId="65C8026F" w14:textId="77777777" w:rsidR="005C4346" w:rsidRDefault="005C4346">
      <w:pPr>
        <w:sectPr w:rsidR="005C4346">
          <w:pgSz w:w="16840" w:h="11910" w:orient="landscape"/>
          <w:pgMar w:top="120" w:right="660" w:bottom="280" w:left="600" w:header="720" w:footer="720" w:gutter="0"/>
          <w:cols w:space="720"/>
        </w:sectPr>
      </w:pPr>
    </w:p>
    <w:p w14:paraId="451247D9" w14:textId="4D18D3CB" w:rsidR="005C4346" w:rsidRDefault="00B11E4C">
      <w:pPr>
        <w:pStyle w:val="BodyText"/>
        <w:rPr>
          <w:sz w:val="20"/>
        </w:rPr>
      </w:pPr>
      <w:r>
        <w:rPr>
          <w:noProof/>
        </w:rPr>
        <w:lastRenderedPageBreak/>
        <w:drawing>
          <wp:anchor distT="0" distB="0" distL="0" distR="0" simplePos="0" relativeHeight="251658249" behindDoc="1" locked="0" layoutInCell="1" allowOverlap="1" wp14:anchorId="61E6C456" wp14:editId="4C81F32E">
            <wp:simplePos x="0" y="0"/>
            <wp:positionH relativeFrom="page">
              <wp:posOffset>535821</wp:posOffset>
            </wp:positionH>
            <wp:positionV relativeFrom="page">
              <wp:posOffset>91440</wp:posOffset>
            </wp:positionV>
            <wp:extent cx="942011" cy="932021"/>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942011" cy="932021"/>
                    </a:xfrm>
                    <a:prstGeom prst="rect">
                      <a:avLst/>
                    </a:prstGeom>
                  </pic:spPr>
                </pic:pic>
              </a:graphicData>
            </a:graphic>
          </wp:anchor>
        </w:drawing>
      </w:r>
    </w:p>
    <w:p w14:paraId="695B1C68" w14:textId="77777777" w:rsidR="005C4346" w:rsidRDefault="005C4346">
      <w:pPr>
        <w:pStyle w:val="BodyText"/>
        <w:rPr>
          <w:sz w:val="20"/>
        </w:rPr>
      </w:pPr>
    </w:p>
    <w:p w14:paraId="675DB40B" w14:textId="77777777" w:rsidR="005C4346" w:rsidRDefault="005C4346">
      <w:pPr>
        <w:pStyle w:val="BodyText"/>
        <w:rPr>
          <w:sz w:val="20"/>
        </w:rPr>
      </w:pPr>
    </w:p>
    <w:p w14:paraId="10D10A47" w14:textId="77777777" w:rsidR="005C4346" w:rsidRDefault="005C4346">
      <w:pPr>
        <w:pStyle w:val="BodyText"/>
        <w:spacing w:before="68"/>
        <w:rPr>
          <w:sz w:val="20"/>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12"/>
      </w:tblGrid>
      <w:tr w:rsidR="005C4346" w14:paraId="67D09FCE" w14:textId="77777777">
        <w:trPr>
          <w:trHeight w:val="462"/>
        </w:trPr>
        <w:tc>
          <w:tcPr>
            <w:tcW w:w="15312" w:type="dxa"/>
          </w:tcPr>
          <w:p w14:paraId="3E83F812" w14:textId="77777777" w:rsidR="005C4346" w:rsidRDefault="00B11E4C">
            <w:pPr>
              <w:pStyle w:val="TableParagraph"/>
              <w:ind w:left="4"/>
              <w:jc w:val="center"/>
              <w:rPr>
                <w:b/>
              </w:rPr>
            </w:pPr>
            <w:r>
              <w:rPr>
                <w:b/>
              </w:rPr>
              <w:t>Policies</w:t>
            </w:r>
            <w:r>
              <w:rPr>
                <w:b/>
                <w:spacing w:val="-6"/>
              </w:rPr>
              <w:t xml:space="preserve"> </w:t>
            </w:r>
            <w:r>
              <w:rPr>
                <w:b/>
              </w:rPr>
              <w:t>and</w:t>
            </w:r>
            <w:r>
              <w:rPr>
                <w:b/>
                <w:spacing w:val="-5"/>
              </w:rPr>
              <w:t xml:space="preserve"> </w:t>
            </w:r>
            <w:r>
              <w:rPr>
                <w:b/>
              </w:rPr>
              <w:t>Information</w:t>
            </w:r>
            <w:r>
              <w:rPr>
                <w:b/>
                <w:spacing w:val="-5"/>
              </w:rPr>
              <w:t xml:space="preserve"> </w:t>
            </w:r>
            <w:r>
              <w:rPr>
                <w:b/>
                <w:spacing w:val="-2"/>
              </w:rPr>
              <w:t>Available</w:t>
            </w:r>
          </w:p>
        </w:tc>
      </w:tr>
      <w:tr w:rsidR="005C4346" w14:paraId="141A3762" w14:textId="77777777">
        <w:trPr>
          <w:trHeight w:val="2080"/>
        </w:trPr>
        <w:tc>
          <w:tcPr>
            <w:tcW w:w="15312" w:type="dxa"/>
          </w:tcPr>
          <w:p w14:paraId="7AABC0FD" w14:textId="77777777" w:rsidR="00546AE5" w:rsidRDefault="00B11E4C">
            <w:pPr>
              <w:pStyle w:val="TableParagraph"/>
              <w:ind w:left="110" w:right="1370"/>
              <w:rPr>
                <w:b/>
                <w:spacing w:val="80"/>
              </w:rPr>
            </w:pPr>
            <w:r>
              <w:rPr>
                <w:b/>
              </w:rPr>
              <w:t>The</w:t>
            </w:r>
            <w:r>
              <w:rPr>
                <w:b/>
                <w:spacing w:val="-2"/>
              </w:rPr>
              <w:t xml:space="preserve"> </w:t>
            </w:r>
            <w:r>
              <w:rPr>
                <w:b/>
              </w:rPr>
              <w:t>following</w:t>
            </w:r>
            <w:r>
              <w:rPr>
                <w:b/>
                <w:spacing w:val="-3"/>
              </w:rPr>
              <w:t xml:space="preserve"> </w:t>
            </w:r>
            <w:r>
              <w:rPr>
                <w:b/>
              </w:rPr>
              <w:t>school-specific</w:t>
            </w:r>
            <w:r>
              <w:rPr>
                <w:b/>
                <w:spacing w:val="-2"/>
              </w:rPr>
              <w:t xml:space="preserve"> </w:t>
            </w:r>
            <w:r>
              <w:rPr>
                <w:b/>
              </w:rPr>
              <w:t>information</w:t>
            </w:r>
            <w:r>
              <w:rPr>
                <w:b/>
                <w:spacing w:val="-2"/>
              </w:rPr>
              <w:t xml:space="preserve"> </w:t>
            </w:r>
            <w:r>
              <w:rPr>
                <w:b/>
              </w:rPr>
              <w:t>is</w:t>
            </w:r>
            <w:r>
              <w:rPr>
                <w:b/>
                <w:spacing w:val="-3"/>
              </w:rPr>
              <w:t xml:space="preserve"> </w:t>
            </w:r>
            <w:r>
              <w:rPr>
                <w:b/>
              </w:rPr>
              <w:t>available</w:t>
            </w:r>
            <w:r>
              <w:rPr>
                <w:b/>
                <w:spacing w:val="-5"/>
              </w:rPr>
              <w:t xml:space="preserve"> </w:t>
            </w:r>
            <w:r>
              <w:rPr>
                <w:b/>
              </w:rPr>
              <w:t>on</w:t>
            </w:r>
            <w:r>
              <w:rPr>
                <w:b/>
                <w:spacing w:val="-2"/>
              </w:rPr>
              <w:t xml:space="preserve"> </w:t>
            </w:r>
            <w:r>
              <w:rPr>
                <w:b/>
              </w:rPr>
              <w:t>our</w:t>
            </w:r>
            <w:r>
              <w:rPr>
                <w:b/>
                <w:spacing w:val="-1"/>
              </w:rPr>
              <w:t xml:space="preserve"> </w:t>
            </w:r>
            <w:r>
              <w:rPr>
                <w:b/>
              </w:rPr>
              <w:t>website</w:t>
            </w:r>
            <w:r>
              <w:rPr>
                <w:b/>
                <w:spacing w:val="-1"/>
              </w:rPr>
              <w:t xml:space="preserve"> </w:t>
            </w:r>
            <w:r>
              <w:rPr>
                <w:b/>
              </w:rPr>
              <w:t>and</w:t>
            </w:r>
            <w:r>
              <w:rPr>
                <w:b/>
                <w:spacing w:val="-2"/>
              </w:rPr>
              <w:t xml:space="preserve"> </w:t>
            </w:r>
            <w:r>
              <w:rPr>
                <w:b/>
              </w:rPr>
              <w:t>shows</w:t>
            </w:r>
            <w:r>
              <w:rPr>
                <w:b/>
                <w:spacing w:val="-3"/>
              </w:rPr>
              <w:t xml:space="preserve"> </w:t>
            </w:r>
            <w:r>
              <w:rPr>
                <w:b/>
              </w:rPr>
              <w:t>how we</w:t>
            </w:r>
            <w:r>
              <w:rPr>
                <w:b/>
                <w:spacing w:val="-5"/>
              </w:rPr>
              <w:t xml:space="preserve"> </w:t>
            </w:r>
            <w:r>
              <w:rPr>
                <w:b/>
              </w:rPr>
              <w:t>meet</w:t>
            </w:r>
            <w:r>
              <w:rPr>
                <w:b/>
                <w:spacing w:val="-1"/>
              </w:rPr>
              <w:t xml:space="preserve"> </w:t>
            </w:r>
            <w:r>
              <w:rPr>
                <w:b/>
              </w:rPr>
              <w:t>our</w:t>
            </w:r>
            <w:r>
              <w:rPr>
                <w:b/>
                <w:spacing w:val="-1"/>
              </w:rPr>
              <w:t xml:space="preserve"> </w:t>
            </w:r>
            <w:r>
              <w:rPr>
                <w:b/>
              </w:rPr>
              <w:t>duty</w:t>
            </w:r>
            <w:r>
              <w:rPr>
                <w:b/>
                <w:spacing w:val="-1"/>
              </w:rPr>
              <w:t xml:space="preserve"> </w:t>
            </w:r>
            <w:r>
              <w:rPr>
                <w:b/>
              </w:rPr>
              <w:t>towards</w:t>
            </w:r>
            <w:r>
              <w:rPr>
                <w:b/>
                <w:spacing w:val="-1"/>
              </w:rPr>
              <w:t xml:space="preserve"> </w:t>
            </w:r>
            <w:r>
              <w:rPr>
                <w:b/>
              </w:rPr>
              <w:t>pupils</w:t>
            </w:r>
            <w:r>
              <w:rPr>
                <w:b/>
                <w:spacing w:val="-1"/>
              </w:rPr>
              <w:t xml:space="preserve"> </w:t>
            </w:r>
            <w:r>
              <w:rPr>
                <w:b/>
              </w:rPr>
              <w:t>at</w:t>
            </w:r>
            <w:r>
              <w:rPr>
                <w:b/>
                <w:spacing w:val="-4"/>
              </w:rPr>
              <w:t xml:space="preserve"> </w:t>
            </w:r>
            <w:r>
              <w:rPr>
                <w:b/>
              </w:rPr>
              <w:t>our</w:t>
            </w:r>
            <w:r>
              <w:rPr>
                <w:b/>
                <w:spacing w:val="-1"/>
              </w:rPr>
              <w:t xml:space="preserve"> </w:t>
            </w:r>
            <w:r>
              <w:rPr>
                <w:b/>
              </w:rPr>
              <w:t>school:</w:t>
            </w:r>
            <w:r>
              <w:rPr>
                <w:b/>
                <w:spacing w:val="80"/>
              </w:rPr>
              <w:t xml:space="preserve"> </w:t>
            </w:r>
          </w:p>
          <w:p w14:paraId="22E891CA" w14:textId="77777777" w:rsidR="00D5377A" w:rsidRDefault="00D5377A" w:rsidP="00D5377A">
            <w:pPr>
              <w:pStyle w:val="TableParagraph"/>
              <w:spacing w:before="0"/>
              <w:ind w:left="108"/>
            </w:pPr>
            <w:r>
              <w:t>Anti-Bullying Policy</w:t>
            </w:r>
          </w:p>
          <w:p w14:paraId="5B7E1C3C" w14:textId="77777777" w:rsidR="00D5377A" w:rsidRDefault="00D5377A" w:rsidP="00D5377A">
            <w:pPr>
              <w:pStyle w:val="TableParagraph"/>
              <w:spacing w:before="0"/>
              <w:ind w:left="108"/>
            </w:pPr>
            <w:r>
              <w:t>Safeguarding Policy</w:t>
            </w:r>
          </w:p>
          <w:p w14:paraId="04217C3A" w14:textId="2E79725D" w:rsidR="00D5377A" w:rsidRDefault="00D5377A" w:rsidP="00D5377A">
            <w:pPr>
              <w:pStyle w:val="TableParagraph"/>
              <w:spacing w:before="0"/>
              <w:ind w:left="108"/>
            </w:pPr>
            <w:proofErr w:type="spellStart"/>
            <w:r>
              <w:t>Behaviour</w:t>
            </w:r>
            <w:proofErr w:type="spellEnd"/>
            <w:r>
              <w:t xml:space="preserve"> Policy </w:t>
            </w:r>
          </w:p>
          <w:p w14:paraId="1B084BDA" w14:textId="77777777" w:rsidR="00D5377A" w:rsidRDefault="00D5377A" w:rsidP="00D5377A">
            <w:pPr>
              <w:pStyle w:val="TableParagraph"/>
              <w:spacing w:before="0"/>
              <w:ind w:left="108"/>
            </w:pPr>
            <w:r>
              <w:t xml:space="preserve">Curriculum Overviews </w:t>
            </w:r>
          </w:p>
          <w:p w14:paraId="0538387F" w14:textId="58DC0B98" w:rsidR="00D5377A" w:rsidRDefault="00D5377A" w:rsidP="00D5377A">
            <w:pPr>
              <w:pStyle w:val="TableParagraph"/>
              <w:spacing w:before="0"/>
              <w:ind w:left="108"/>
            </w:pPr>
            <w:r>
              <w:t>Statutory Assessment Data</w:t>
            </w:r>
          </w:p>
          <w:p w14:paraId="1C701D21" w14:textId="29DE2571" w:rsidR="005C4346" w:rsidRDefault="00D5377A" w:rsidP="00D5377A">
            <w:pPr>
              <w:pStyle w:val="TableParagraph"/>
              <w:spacing w:before="0"/>
              <w:ind w:left="108"/>
            </w:pPr>
            <w:r>
              <w:t>Key SEND information and documentation</w:t>
            </w:r>
          </w:p>
        </w:tc>
      </w:tr>
      <w:tr w:rsidR="005C4346" w14:paraId="178B640E" w14:textId="77777777">
        <w:trPr>
          <w:trHeight w:val="1245"/>
        </w:trPr>
        <w:tc>
          <w:tcPr>
            <w:tcW w:w="15312" w:type="dxa"/>
          </w:tcPr>
          <w:p w14:paraId="4CCB6D83" w14:textId="77777777" w:rsidR="005C4346" w:rsidRDefault="00B11E4C">
            <w:pPr>
              <w:pStyle w:val="TableParagraph"/>
              <w:spacing w:before="99" w:line="237" w:lineRule="auto"/>
              <w:ind w:left="110" w:right="111"/>
              <w:rPr>
                <w:b/>
              </w:rPr>
            </w:pPr>
            <w:r>
              <w:rPr>
                <w:b/>
              </w:rPr>
              <w:t>The</w:t>
            </w:r>
            <w:r>
              <w:rPr>
                <w:b/>
                <w:spacing w:val="-3"/>
              </w:rPr>
              <w:t xml:space="preserve"> </w:t>
            </w:r>
            <w:r>
              <w:rPr>
                <w:b/>
              </w:rPr>
              <w:t>following</w:t>
            </w:r>
            <w:r>
              <w:rPr>
                <w:b/>
                <w:spacing w:val="-4"/>
              </w:rPr>
              <w:t xml:space="preserve"> </w:t>
            </w:r>
            <w:r>
              <w:rPr>
                <w:b/>
              </w:rPr>
              <w:t>information</w:t>
            </w:r>
            <w:r>
              <w:rPr>
                <w:b/>
                <w:spacing w:val="-5"/>
              </w:rPr>
              <w:t xml:space="preserve"> </w:t>
            </w:r>
            <w:r>
              <w:rPr>
                <w:b/>
              </w:rPr>
              <w:t>is</w:t>
            </w:r>
            <w:r>
              <w:rPr>
                <w:b/>
                <w:spacing w:val="-2"/>
              </w:rPr>
              <w:t xml:space="preserve"> </w:t>
            </w:r>
            <w:r>
              <w:rPr>
                <w:b/>
              </w:rPr>
              <w:t>available</w:t>
            </w:r>
            <w:r>
              <w:rPr>
                <w:b/>
                <w:spacing w:val="-5"/>
              </w:rPr>
              <w:t xml:space="preserve"> </w:t>
            </w:r>
            <w:r>
              <w:rPr>
                <w:b/>
              </w:rPr>
              <w:t>centrally</w:t>
            </w:r>
            <w:r>
              <w:rPr>
                <w:b/>
                <w:spacing w:val="-2"/>
              </w:rPr>
              <w:t xml:space="preserve"> </w:t>
            </w:r>
            <w:r>
              <w:rPr>
                <w:b/>
              </w:rPr>
              <w:t>through</w:t>
            </w:r>
            <w:r>
              <w:rPr>
                <w:b/>
                <w:spacing w:val="-3"/>
              </w:rPr>
              <w:t xml:space="preserve"> </w:t>
            </w:r>
            <w:r>
              <w:rPr>
                <w:b/>
              </w:rPr>
              <w:t>our</w:t>
            </w:r>
            <w:r>
              <w:rPr>
                <w:b/>
                <w:spacing w:val="-2"/>
              </w:rPr>
              <w:t xml:space="preserve"> </w:t>
            </w:r>
            <w:r>
              <w:rPr>
                <w:b/>
              </w:rPr>
              <w:t>Trust</w:t>
            </w:r>
            <w:r>
              <w:rPr>
                <w:b/>
                <w:spacing w:val="-4"/>
              </w:rPr>
              <w:t xml:space="preserve"> </w:t>
            </w:r>
            <w:r>
              <w:rPr>
                <w:b/>
              </w:rPr>
              <w:t>(Cornwall</w:t>
            </w:r>
            <w:r>
              <w:rPr>
                <w:b/>
                <w:spacing w:val="-2"/>
              </w:rPr>
              <w:t xml:space="preserve"> </w:t>
            </w:r>
            <w:r>
              <w:rPr>
                <w:b/>
              </w:rPr>
              <w:t>Education</w:t>
            </w:r>
            <w:r>
              <w:rPr>
                <w:b/>
                <w:spacing w:val="-3"/>
              </w:rPr>
              <w:t xml:space="preserve"> </w:t>
            </w:r>
            <w:r>
              <w:rPr>
                <w:b/>
              </w:rPr>
              <w:t>Learning</w:t>
            </w:r>
            <w:r>
              <w:rPr>
                <w:b/>
                <w:spacing w:val="-4"/>
              </w:rPr>
              <w:t xml:space="preserve"> </w:t>
            </w:r>
            <w:r>
              <w:rPr>
                <w:b/>
              </w:rPr>
              <w:t>Trust)</w:t>
            </w:r>
            <w:r>
              <w:rPr>
                <w:b/>
                <w:spacing w:val="-2"/>
              </w:rPr>
              <w:t xml:space="preserve"> </w:t>
            </w:r>
            <w:r>
              <w:rPr>
                <w:b/>
              </w:rPr>
              <w:t>and</w:t>
            </w:r>
            <w:r>
              <w:rPr>
                <w:b/>
                <w:spacing w:val="-5"/>
              </w:rPr>
              <w:t xml:space="preserve"> </w:t>
            </w:r>
            <w:r>
              <w:rPr>
                <w:b/>
              </w:rPr>
              <w:t>shows</w:t>
            </w:r>
            <w:r>
              <w:rPr>
                <w:b/>
                <w:spacing w:val="-2"/>
              </w:rPr>
              <w:t xml:space="preserve"> </w:t>
            </w:r>
            <w:r>
              <w:rPr>
                <w:b/>
              </w:rPr>
              <w:t>how</w:t>
            </w:r>
            <w:r>
              <w:rPr>
                <w:b/>
                <w:spacing w:val="-3"/>
              </w:rPr>
              <w:t xml:space="preserve"> </w:t>
            </w:r>
            <w:r>
              <w:rPr>
                <w:b/>
              </w:rPr>
              <w:t>we</w:t>
            </w:r>
            <w:r>
              <w:rPr>
                <w:b/>
                <w:spacing w:val="-3"/>
              </w:rPr>
              <w:t xml:space="preserve"> </w:t>
            </w:r>
            <w:r>
              <w:rPr>
                <w:b/>
              </w:rPr>
              <w:t>meet our</w:t>
            </w:r>
            <w:r>
              <w:rPr>
                <w:b/>
                <w:spacing w:val="-2"/>
              </w:rPr>
              <w:t xml:space="preserve"> </w:t>
            </w:r>
            <w:r>
              <w:rPr>
                <w:b/>
              </w:rPr>
              <w:t>duty</w:t>
            </w:r>
            <w:r>
              <w:rPr>
                <w:b/>
                <w:spacing w:val="-1"/>
              </w:rPr>
              <w:t xml:space="preserve"> </w:t>
            </w:r>
            <w:r>
              <w:rPr>
                <w:b/>
              </w:rPr>
              <w:t>towards</w:t>
            </w:r>
            <w:r>
              <w:rPr>
                <w:b/>
                <w:spacing w:val="-2"/>
              </w:rPr>
              <w:t xml:space="preserve"> </w:t>
            </w:r>
            <w:r>
              <w:rPr>
                <w:b/>
              </w:rPr>
              <w:t>all</w:t>
            </w:r>
            <w:r>
              <w:rPr>
                <w:b/>
                <w:spacing w:val="-2"/>
              </w:rPr>
              <w:t xml:space="preserve"> </w:t>
            </w:r>
            <w:r>
              <w:rPr>
                <w:b/>
              </w:rPr>
              <w:t>pupils</w:t>
            </w:r>
            <w:r>
              <w:rPr>
                <w:b/>
                <w:spacing w:val="-4"/>
              </w:rPr>
              <w:t xml:space="preserve"> </w:t>
            </w:r>
            <w:r>
              <w:rPr>
                <w:b/>
              </w:rPr>
              <w:t>in</w:t>
            </w:r>
            <w:r>
              <w:rPr>
                <w:b/>
                <w:spacing w:val="-3"/>
              </w:rPr>
              <w:t xml:space="preserve"> </w:t>
            </w:r>
            <w:r>
              <w:rPr>
                <w:b/>
              </w:rPr>
              <w:t xml:space="preserve">our trust. They apply to </w:t>
            </w:r>
            <w:proofErr w:type="gramStart"/>
            <w:r>
              <w:rPr>
                <w:b/>
              </w:rPr>
              <w:t>all of</w:t>
            </w:r>
            <w:proofErr w:type="gramEnd"/>
            <w:r>
              <w:rPr>
                <w:b/>
              </w:rPr>
              <w:t xml:space="preserve"> our schools.</w:t>
            </w:r>
          </w:p>
          <w:p w14:paraId="33351C4C" w14:textId="5F254337" w:rsidR="005C4346" w:rsidRDefault="00D5377A">
            <w:pPr>
              <w:pStyle w:val="TableParagraph"/>
              <w:spacing w:before="0" w:line="259" w:lineRule="auto"/>
              <w:ind w:left="110" w:right="11851"/>
            </w:pPr>
            <w:r w:rsidRPr="00D5377A">
              <w:t>Charging and Remittance Policy British Values Policy</w:t>
            </w:r>
          </w:p>
        </w:tc>
      </w:tr>
      <w:tr w:rsidR="005C4346" w14:paraId="0D443736" w14:textId="77777777">
        <w:trPr>
          <w:trHeight w:val="1523"/>
        </w:trPr>
        <w:tc>
          <w:tcPr>
            <w:tcW w:w="15312" w:type="dxa"/>
          </w:tcPr>
          <w:p w14:paraId="598A3BC2" w14:textId="77777777" w:rsidR="005C4346" w:rsidRDefault="00B11E4C">
            <w:pPr>
              <w:pStyle w:val="TableParagraph"/>
              <w:ind w:left="110"/>
              <w:rPr>
                <w:b/>
              </w:rPr>
            </w:pPr>
            <w:r>
              <w:rPr>
                <w:b/>
              </w:rPr>
              <w:t>The</w:t>
            </w:r>
            <w:r>
              <w:rPr>
                <w:b/>
                <w:spacing w:val="-7"/>
              </w:rPr>
              <w:t xml:space="preserve"> </w:t>
            </w:r>
            <w:r>
              <w:rPr>
                <w:b/>
              </w:rPr>
              <w:t>following</w:t>
            </w:r>
            <w:r>
              <w:rPr>
                <w:b/>
                <w:spacing w:val="-6"/>
              </w:rPr>
              <w:t xml:space="preserve"> </w:t>
            </w:r>
            <w:r>
              <w:rPr>
                <w:b/>
              </w:rPr>
              <w:t>information</w:t>
            </w:r>
            <w:r>
              <w:rPr>
                <w:b/>
                <w:spacing w:val="-7"/>
              </w:rPr>
              <w:t xml:space="preserve"> </w:t>
            </w:r>
            <w:r>
              <w:rPr>
                <w:b/>
              </w:rPr>
              <w:t>is</w:t>
            </w:r>
            <w:r>
              <w:rPr>
                <w:b/>
                <w:spacing w:val="-4"/>
              </w:rPr>
              <w:t xml:space="preserve"> </w:t>
            </w:r>
            <w:r>
              <w:rPr>
                <w:b/>
              </w:rPr>
              <w:t>available</w:t>
            </w:r>
            <w:r>
              <w:rPr>
                <w:b/>
                <w:spacing w:val="-6"/>
              </w:rPr>
              <w:t xml:space="preserve"> </w:t>
            </w:r>
            <w:r>
              <w:rPr>
                <w:b/>
              </w:rPr>
              <w:t>centrally</w:t>
            </w:r>
            <w:r>
              <w:rPr>
                <w:b/>
                <w:spacing w:val="-4"/>
              </w:rPr>
              <w:t xml:space="preserve"> </w:t>
            </w:r>
            <w:r>
              <w:rPr>
                <w:b/>
              </w:rPr>
              <w:t>through</w:t>
            </w:r>
            <w:r>
              <w:rPr>
                <w:b/>
                <w:spacing w:val="-5"/>
              </w:rPr>
              <w:t xml:space="preserve"> </w:t>
            </w:r>
            <w:r>
              <w:rPr>
                <w:b/>
              </w:rPr>
              <w:t>our</w:t>
            </w:r>
            <w:r>
              <w:rPr>
                <w:b/>
                <w:spacing w:val="-4"/>
              </w:rPr>
              <w:t xml:space="preserve"> </w:t>
            </w:r>
            <w:r>
              <w:rPr>
                <w:b/>
              </w:rPr>
              <w:t>Trust</w:t>
            </w:r>
            <w:r>
              <w:rPr>
                <w:b/>
                <w:spacing w:val="-6"/>
              </w:rPr>
              <w:t xml:space="preserve"> </w:t>
            </w:r>
            <w:r>
              <w:rPr>
                <w:b/>
              </w:rPr>
              <w:t>(Cornwall</w:t>
            </w:r>
            <w:r>
              <w:rPr>
                <w:b/>
                <w:spacing w:val="-4"/>
              </w:rPr>
              <w:t xml:space="preserve"> </w:t>
            </w:r>
            <w:r>
              <w:rPr>
                <w:b/>
              </w:rPr>
              <w:t>Education</w:t>
            </w:r>
            <w:r>
              <w:rPr>
                <w:b/>
                <w:spacing w:val="-5"/>
              </w:rPr>
              <w:t xml:space="preserve"> </w:t>
            </w:r>
            <w:r>
              <w:rPr>
                <w:b/>
              </w:rPr>
              <w:t>Learning</w:t>
            </w:r>
            <w:r>
              <w:rPr>
                <w:b/>
                <w:spacing w:val="-5"/>
              </w:rPr>
              <w:t xml:space="preserve"> </w:t>
            </w:r>
            <w:r>
              <w:rPr>
                <w:b/>
              </w:rPr>
              <w:t>Trust)</w:t>
            </w:r>
            <w:r>
              <w:rPr>
                <w:b/>
                <w:spacing w:val="-4"/>
              </w:rPr>
              <w:t xml:space="preserve"> </w:t>
            </w:r>
            <w:r>
              <w:rPr>
                <w:b/>
              </w:rPr>
              <w:t>and</w:t>
            </w:r>
            <w:r>
              <w:rPr>
                <w:b/>
                <w:spacing w:val="-7"/>
              </w:rPr>
              <w:t xml:space="preserve"> </w:t>
            </w:r>
            <w:r>
              <w:rPr>
                <w:b/>
              </w:rPr>
              <w:t>shows</w:t>
            </w:r>
            <w:r>
              <w:rPr>
                <w:b/>
                <w:spacing w:val="-4"/>
              </w:rPr>
              <w:t xml:space="preserve"> </w:t>
            </w:r>
            <w:r>
              <w:rPr>
                <w:b/>
              </w:rPr>
              <w:t>how</w:t>
            </w:r>
            <w:r>
              <w:rPr>
                <w:b/>
                <w:spacing w:val="-5"/>
              </w:rPr>
              <w:t xml:space="preserve"> </w:t>
            </w:r>
            <w:r>
              <w:rPr>
                <w:b/>
              </w:rPr>
              <w:t>we</w:t>
            </w:r>
            <w:r>
              <w:rPr>
                <w:b/>
                <w:spacing w:val="-5"/>
              </w:rPr>
              <w:t xml:space="preserve"> </w:t>
            </w:r>
            <w:r>
              <w:rPr>
                <w:b/>
              </w:rPr>
              <w:t>meet</w:t>
            </w:r>
            <w:r>
              <w:rPr>
                <w:b/>
                <w:spacing w:val="-4"/>
              </w:rPr>
              <w:t xml:space="preserve"> </w:t>
            </w:r>
            <w:r>
              <w:rPr>
                <w:b/>
              </w:rPr>
              <w:t>our</w:t>
            </w:r>
            <w:r>
              <w:rPr>
                <w:b/>
                <w:spacing w:val="-4"/>
              </w:rPr>
              <w:t xml:space="preserve"> </w:t>
            </w:r>
            <w:r>
              <w:rPr>
                <w:b/>
              </w:rPr>
              <w:t>duty</w:t>
            </w:r>
            <w:r>
              <w:rPr>
                <w:b/>
                <w:spacing w:val="-3"/>
              </w:rPr>
              <w:t xml:space="preserve"> </w:t>
            </w:r>
            <w:r>
              <w:rPr>
                <w:b/>
              </w:rPr>
              <w:t>towards</w:t>
            </w:r>
            <w:r>
              <w:rPr>
                <w:b/>
                <w:spacing w:val="-3"/>
              </w:rPr>
              <w:t xml:space="preserve"> </w:t>
            </w:r>
            <w:r>
              <w:rPr>
                <w:b/>
                <w:spacing w:val="-2"/>
              </w:rPr>
              <w:t>employees:</w:t>
            </w:r>
          </w:p>
          <w:p w14:paraId="37BA6F2D" w14:textId="77777777" w:rsidR="00D5377A" w:rsidRDefault="00D5377A" w:rsidP="00D5377A">
            <w:pPr>
              <w:pStyle w:val="TableParagraph"/>
              <w:spacing w:before="22" w:line="249" w:lineRule="exact"/>
              <w:ind w:left="110"/>
            </w:pPr>
            <w:r>
              <w:t xml:space="preserve">Code of Conduct for Teaching and Support Staff </w:t>
            </w:r>
          </w:p>
          <w:p w14:paraId="1A7E2FB3" w14:textId="6BD3CF09" w:rsidR="00D5377A" w:rsidRDefault="00D5377A" w:rsidP="00D5377A">
            <w:pPr>
              <w:pStyle w:val="TableParagraph"/>
              <w:spacing w:before="22" w:line="249" w:lineRule="exact"/>
              <w:ind w:left="110"/>
            </w:pPr>
            <w:r>
              <w:t>Complaints Policy</w:t>
            </w:r>
          </w:p>
          <w:p w14:paraId="75F8A3EA" w14:textId="77777777" w:rsidR="00D5377A" w:rsidRDefault="00D5377A" w:rsidP="00D5377A">
            <w:pPr>
              <w:pStyle w:val="TableParagraph"/>
              <w:spacing w:before="22" w:line="249" w:lineRule="exact"/>
              <w:ind w:left="110"/>
            </w:pPr>
            <w:r>
              <w:t>Recruitment Policy</w:t>
            </w:r>
          </w:p>
          <w:p w14:paraId="43361804" w14:textId="5EB5498F" w:rsidR="005C4346" w:rsidRDefault="00D5377A" w:rsidP="00D5377A">
            <w:pPr>
              <w:pStyle w:val="TableParagraph"/>
              <w:spacing w:before="22" w:line="249" w:lineRule="exact"/>
              <w:ind w:left="110"/>
            </w:pPr>
            <w:r>
              <w:t>Whistleblowing Policy</w:t>
            </w:r>
          </w:p>
        </w:tc>
      </w:tr>
    </w:tbl>
    <w:p w14:paraId="59D90BC1" w14:textId="77777777" w:rsidR="00892852" w:rsidRDefault="00892852" w:rsidP="00892852"/>
    <w:p w14:paraId="29C2DAB6" w14:textId="77777777" w:rsidR="00892852" w:rsidRDefault="00892852" w:rsidP="00892852"/>
    <w:p w14:paraId="215F5B5D" w14:textId="77777777" w:rsidR="00892852" w:rsidRDefault="00892852" w:rsidP="00892852"/>
    <w:p w14:paraId="6B7B928A" w14:textId="77777777" w:rsidR="00892852" w:rsidRDefault="00892852" w:rsidP="00892852"/>
    <w:p w14:paraId="7E92BFAE" w14:textId="77777777" w:rsidR="00892852" w:rsidRDefault="00892852" w:rsidP="00892852"/>
    <w:p w14:paraId="7FF97FA1" w14:textId="77777777" w:rsidR="00892852" w:rsidRDefault="00892852" w:rsidP="00892852"/>
    <w:p w14:paraId="6753E2E8" w14:textId="77777777" w:rsidR="00892852" w:rsidRDefault="00892852" w:rsidP="00892852"/>
    <w:p w14:paraId="3E0EBAD1" w14:textId="77777777" w:rsidR="00892852" w:rsidRDefault="00892852" w:rsidP="00892852"/>
    <w:p w14:paraId="65BC4DEB" w14:textId="77777777" w:rsidR="00892852" w:rsidRDefault="00892852" w:rsidP="00892852"/>
    <w:p w14:paraId="7A6E80FF" w14:textId="77777777" w:rsidR="00892852" w:rsidRDefault="00892852" w:rsidP="00892852"/>
    <w:p w14:paraId="4B4210F6" w14:textId="77777777" w:rsidR="00892852" w:rsidRDefault="00892852" w:rsidP="00892852"/>
    <w:p w14:paraId="27C96747" w14:textId="77777777" w:rsidR="00892852" w:rsidRDefault="00892852" w:rsidP="00892852"/>
    <w:p w14:paraId="30E7DFE5" w14:textId="77777777" w:rsidR="00892852" w:rsidRDefault="00892852" w:rsidP="00892852"/>
    <w:p w14:paraId="701BD368" w14:textId="77777777" w:rsidR="00892852" w:rsidRDefault="00892852" w:rsidP="00892852"/>
    <w:p w14:paraId="2E193AE7" w14:textId="77777777" w:rsidR="00892852" w:rsidRDefault="00892852" w:rsidP="00892852"/>
    <w:p w14:paraId="11C212EB" w14:textId="77777777" w:rsidR="00892852" w:rsidRDefault="00892852" w:rsidP="00892852"/>
    <w:p w14:paraId="5E549B44" w14:textId="77777777" w:rsidR="00892852" w:rsidRDefault="00892852" w:rsidP="00892852"/>
    <w:p w14:paraId="2A954D29" w14:textId="77777777" w:rsidR="00892852" w:rsidRDefault="00892852" w:rsidP="00892852"/>
    <w:p w14:paraId="40B90675" w14:textId="77777777" w:rsidR="00892852" w:rsidRDefault="00892852" w:rsidP="00892852"/>
    <w:p w14:paraId="0D06B95C" w14:textId="77777777" w:rsidR="00892852" w:rsidRPr="00892852" w:rsidRDefault="00892852" w:rsidP="00892852">
      <w:pPr>
        <w:sectPr w:rsidR="00892852" w:rsidRPr="00892852">
          <w:pgSz w:w="16840" w:h="11910" w:orient="landscape"/>
          <w:pgMar w:top="120" w:right="660" w:bottom="280" w:left="600" w:header="720" w:footer="720" w:gutter="0"/>
          <w:cols w:space="720"/>
        </w:sectPr>
      </w:pPr>
    </w:p>
    <w:tbl>
      <w:tblPr>
        <w:tblpPr w:leftFromText="180" w:rightFromText="180" w:vertAnchor="page" w:horzAnchor="margin"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5405"/>
        <w:gridCol w:w="3144"/>
        <w:gridCol w:w="4493"/>
      </w:tblGrid>
      <w:tr w:rsidR="00892852" w14:paraId="42FE4D3E" w14:textId="77777777" w:rsidTr="00892852">
        <w:trPr>
          <w:trHeight w:val="582"/>
        </w:trPr>
        <w:tc>
          <w:tcPr>
            <w:tcW w:w="15310" w:type="dxa"/>
            <w:gridSpan w:val="4"/>
          </w:tcPr>
          <w:p w14:paraId="47CDF35F" w14:textId="77777777" w:rsidR="00892852" w:rsidRDefault="00892852" w:rsidP="00892852">
            <w:pPr>
              <w:pStyle w:val="TableParagraph"/>
              <w:ind w:left="15" w:right="430"/>
              <w:jc w:val="center"/>
              <w:rPr>
                <w:b/>
              </w:rPr>
            </w:pPr>
            <w:r>
              <w:rPr>
                <w:b/>
              </w:rPr>
              <w:lastRenderedPageBreak/>
              <w:t>Our</w:t>
            </w:r>
            <w:r>
              <w:rPr>
                <w:b/>
                <w:spacing w:val="-6"/>
              </w:rPr>
              <w:t xml:space="preserve"> </w:t>
            </w:r>
            <w:r>
              <w:rPr>
                <w:b/>
              </w:rPr>
              <w:t>Equality</w:t>
            </w:r>
            <w:r>
              <w:rPr>
                <w:b/>
                <w:spacing w:val="-5"/>
              </w:rPr>
              <w:t xml:space="preserve"> </w:t>
            </w:r>
            <w:r>
              <w:rPr>
                <w:b/>
              </w:rPr>
              <w:t>Objectives</w:t>
            </w:r>
            <w:r>
              <w:rPr>
                <w:b/>
                <w:spacing w:val="-5"/>
              </w:rPr>
              <w:t xml:space="preserve"> </w:t>
            </w:r>
            <w:r>
              <w:rPr>
                <w:b/>
              </w:rPr>
              <w:t>(September</w:t>
            </w:r>
            <w:r>
              <w:rPr>
                <w:b/>
                <w:spacing w:val="-5"/>
              </w:rPr>
              <w:t xml:space="preserve"> </w:t>
            </w:r>
            <w:r>
              <w:rPr>
                <w:b/>
              </w:rPr>
              <w:t>2021-</w:t>
            </w:r>
            <w:r>
              <w:rPr>
                <w:b/>
                <w:spacing w:val="-5"/>
              </w:rPr>
              <w:t xml:space="preserve"> </w:t>
            </w:r>
            <w:r>
              <w:rPr>
                <w:b/>
              </w:rPr>
              <w:t>July</w:t>
            </w:r>
            <w:r>
              <w:rPr>
                <w:b/>
                <w:spacing w:val="-7"/>
              </w:rPr>
              <w:t xml:space="preserve"> </w:t>
            </w:r>
            <w:r>
              <w:rPr>
                <w:b/>
                <w:spacing w:val="-4"/>
              </w:rPr>
              <w:t>2025)</w:t>
            </w:r>
          </w:p>
        </w:tc>
      </w:tr>
      <w:tr w:rsidR="00892852" w14:paraId="2A3F4C09" w14:textId="77777777" w:rsidTr="00892852">
        <w:trPr>
          <w:trHeight w:val="433"/>
        </w:trPr>
        <w:tc>
          <w:tcPr>
            <w:tcW w:w="2268" w:type="dxa"/>
          </w:tcPr>
          <w:p w14:paraId="30E61EA3" w14:textId="77777777" w:rsidR="00892852" w:rsidRDefault="00892852" w:rsidP="00892852">
            <w:pPr>
              <w:pStyle w:val="TableParagraph"/>
              <w:ind w:left="119"/>
            </w:pPr>
            <w:r>
              <w:t>Objective</w:t>
            </w:r>
            <w:r>
              <w:rPr>
                <w:spacing w:val="-5"/>
              </w:rPr>
              <w:t xml:space="preserve"> One</w:t>
            </w:r>
          </w:p>
        </w:tc>
        <w:tc>
          <w:tcPr>
            <w:tcW w:w="13042" w:type="dxa"/>
            <w:gridSpan w:val="3"/>
          </w:tcPr>
          <w:p w14:paraId="07322843" w14:textId="77777777" w:rsidR="00892852" w:rsidRDefault="00892852" w:rsidP="00892852">
            <w:pPr>
              <w:pStyle w:val="TableParagraph"/>
              <w:ind w:left="0"/>
            </w:pPr>
            <w:r>
              <w:t>To</w:t>
            </w:r>
            <w:r>
              <w:rPr>
                <w:spacing w:val="-5"/>
              </w:rPr>
              <w:t xml:space="preserve"> </w:t>
            </w:r>
            <w:r>
              <w:t>ensure</w:t>
            </w:r>
            <w:r>
              <w:rPr>
                <w:spacing w:val="-5"/>
              </w:rPr>
              <w:t xml:space="preserve"> </w:t>
            </w:r>
            <w:r>
              <w:t>consistently</w:t>
            </w:r>
            <w:r>
              <w:rPr>
                <w:spacing w:val="-5"/>
              </w:rPr>
              <w:t xml:space="preserve"> </w:t>
            </w:r>
            <w:r>
              <w:t>inclusive</w:t>
            </w:r>
            <w:r>
              <w:rPr>
                <w:spacing w:val="-5"/>
              </w:rPr>
              <w:t xml:space="preserve"> </w:t>
            </w:r>
            <w:r>
              <w:t>teaching</w:t>
            </w:r>
            <w:r>
              <w:rPr>
                <w:spacing w:val="-5"/>
              </w:rPr>
              <w:t xml:space="preserve"> </w:t>
            </w:r>
            <w:r>
              <w:t>across</w:t>
            </w:r>
            <w:r>
              <w:rPr>
                <w:spacing w:val="-6"/>
              </w:rPr>
              <w:t xml:space="preserve"> </w:t>
            </w:r>
            <w:r>
              <w:t>the</w:t>
            </w:r>
            <w:r>
              <w:rPr>
                <w:spacing w:val="-4"/>
              </w:rPr>
              <w:t xml:space="preserve"> </w:t>
            </w:r>
            <w:r>
              <w:rPr>
                <w:spacing w:val="-2"/>
              </w:rPr>
              <w:t xml:space="preserve">school. </w:t>
            </w:r>
            <w:r>
              <w:t xml:space="preserve"> Close the attainment gap between advantaged and disadvantaged children.</w:t>
            </w:r>
          </w:p>
        </w:tc>
      </w:tr>
      <w:tr w:rsidR="00892852" w14:paraId="00F5E184" w14:textId="77777777" w:rsidTr="00892852">
        <w:trPr>
          <w:trHeight w:val="433"/>
        </w:trPr>
        <w:tc>
          <w:tcPr>
            <w:tcW w:w="2268" w:type="dxa"/>
          </w:tcPr>
          <w:p w14:paraId="5954C9DD" w14:textId="77777777" w:rsidR="00892852" w:rsidRDefault="00892852" w:rsidP="00892852">
            <w:pPr>
              <w:pStyle w:val="TableParagraph"/>
              <w:ind w:left="119"/>
            </w:pPr>
            <w:r>
              <w:t>Objective</w:t>
            </w:r>
            <w:r>
              <w:rPr>
                <w:spacing w:val="-5"/>
              </w:rPr>
              <w:t xml:space="preserve"> Two</w:t>
            </w:r>
          </w:p>
        </w:tc>
        <w:tc>
          <w:tcPr>
            <w:tcW w:w="13042" w:type="dxa"/>
            <w:gridSpan w:val="3"/>
          </w:tcPr>
          <w:p w14:paraId="24D0FFE6" w14:textId="77777777" w:rsidR="00892852" w:rsidRDefault="00892852" w:rsidP="00892852">
            <w:pPr>
              <w:pStyle w:val="TableParagraph"/>
              <w:ind w:left="0"/>
            </w:pPr>
            <w:r>
              <w:t>To</w:t>
            </w:r>
            <w:r>
              <w:rPr>
                <w:spacing w:val="-8"/>
              </w:rPr>
              <w:t xml:space="preserve"> </w:t>
            </w:r>
            <w:r>
              <w:t>ensure</w:t>
            </w:r>
            <w:r>
              <w:rPr>
                <w:spacing w:val="-4"/>
              </w:rPr>
              <w:t xml:space="preserve"> </w:t>
            </w:r>
            <w:r>
              <w:t>all</w:t>
            </w:r>
            <w:r>
              <w:rPr>
                <w:spacing w:val="-7"/>
              </w:rPr>
              <w:t xml:space="preserve"> </w:t>
            </w:r>
            <w:r>
              <w:t>staff</w:t>
            </w:r>
            <w:r>
              <w:rPr>
                <w:spacing w:val="-4"/>
              </w:rPr>
              <w:t xml:space="preserve"> </w:t>
            </w:r>
            <w:r>
              <w:t>have</w:t>
            </w:r>
            <w:r>
              <w:rPr>
                <w:spacing w:val="-6"/>
              </w:rPr>
              <w:t xml:space="preserve"> </w:t>
            </w:r>
            <w:r>
              <w:t>an</w:t>
            </w:r>
            <w:r>
              <w:rPr>
                <w:spacing w:val="-5"/>
              </w:rPr>
              <w:t xml:space="preserve"> </w:t>
            </w:r>
            <w:r>
              <w:t>increased</w:t>
            </w:r>
            <w:r>
              <w:rPr>
                <w:spacing w:val="-6"/>
              </w:rPr>
              <w:t xml:space="preserve"> </w:t>
            </w:r>
            <w:r>
              <w:t>confidence</w:t>
            </w:r>
            <w:r>
              <w:rPr>
                <w:spacing w:val="-4"/>
              </w:rPr>
              <w:t xml:space="preserve"> </w:t>
            </w:r>
            <w:r>
              <w:t>in</w:t>
            </w:r>
            <w:r>
              <w:rPr>
                <w:spacing w:val="-6"/>
              </w:rPr>
              <w:t xml:space="preserve"> </w:t>
            </w:r>
            <w:r>
              <w:t>challenging</w:t>
            </w:r>
            <w:r>
              <w:rPr>
                <w:spacing w:val="-5"/>
              </w:rPr>
              <w:t xml:space="preserve"> </w:t>
            </w:r>
            <w:r>
              <w:t>inappropriate</w:t>
            </w:r>
            <w:r>
              <w:rPr>
                <w:spacing w:val="-4"/>
              </w:rPr>
              <w:t xml:space="preserve"> </w:t>
            </w:r>
            <w:r>
              <w:t>comments</w:t>
            </w:r>
            <w:r>
              <w:rPr>
                <w:spacing w:val="-7"/>
              </w:rPr>
              <w:t xml:space="preserve"> </w:t>
            </w:r>
            <w:r>
              <w:t>and</w:t>
            </w:r>
            <w:r>
              <w:rPr>
                <w:spacing w:val="-6"/>
              </w:rPr>
              <w:t xml:space="preserve"> </w:t>
            </w:r>
            <w:r>
              <w:rPr>
                <w:spacing w:val="-2"/>
              </w:rPr>
              <w:t>beliefs.</w:t>
            </w:r>
          </w:p>
        </w:tc>
      </w:tr>
      <w:tr w:rsidR="00892852" w14:paraId="6E0A0216" w14:textId="77777777" w:rsidTr="00892852">
        <w:trPr>
          <w:trHeight w:val="433"/>
        </w:trPr>
        <w:tc>
          <w:tcPr>
            <w:tcW w:w="2268" w:type="dxa"/>
          </w:tcPr>
          <w:p w14:paraId="73D938F3" w14:textId="77777777" w:rsidR="00892852" w:rsidRDefault="00892852" w:rsidP="00892852">
            <w:pPr>
              <w:pStyle w:val="TableParagraph"/>
              <w:ind w:left="119"/>
            </w:pPr>
            <w:r>
              <w:t>Objective</w:t>
            </w:r>
            <w:r>
              <w:rPr>
                <w:spacing w:val="-5"/>
              </w:rPr>
              <w:t xml:space="preserve"> </w:t>
            </w:r>
            <w:r>
              <w:rPr>
                <w:spacing w:val="-2"/>
              </w:rPr>
              <w:t>Three</w:t>
            </w:r>
          </w:p>
        </w:tc>
        <w:tc>
          <w:tcPr>
            <w:tcW w:w="13042" w:type="dxa"/>
            <w:gridSpan w:val="3"/>
          </w:tcPr>
          <w:p w14:paraId="6F6AC4BA" w14:textId="1CD05B01" w:rsidR="00892852" w:rsidRDefault="00892852" w:rsidP="00892852">
            <w:pPr>
              <w:pStyle w:val="TableParagraph"/>
              <w:ind w:left="0"/>
            </w:pPr>
            <w:r w:rsidRPr="00FD52A6">
              <w:t xml:space="preserve">Promote and improve the representation of people of </w:t>
            </w:r>
            <w:r w:rsidR="00F318E5">
              <w:t xml:space="preserve">different </w:t>
            </w:r>
            <w:proofErr w:type="spellStart"/>
            <w:proofErr w:type="gramStart"/>
            <w:r w:rsidR="00F318E5">
              <w:t>ethic</w:t>
            </w:r>
            <w:proofErr w:type="spellEnd"/>
            <w:proofErr w:type="gramEnd"/>
            <w:r w:rsidR="00F318E5">
              <w:t xml:space="preserve"> </w:t>
            </w:r>
            <w:proofErr w:type="gramStart"/>
            <w:r w:rsidR="00F318E5">
              <w:t xml:space="preserve">groups </w:t>
            </w:r>
            <w:r w:rsidRPr="00FD52A6">
              <w:t xml:space="preserve"> and</w:t>
            </w:r>
            <w:proofErr w:type="gramEnd"/>
            <w:r w:rsidRPr="00FD52A6">
              <w:t xml:space="preserve"> disabilities in children’s books so that all children read a range of books that reflect them and their wider communities.</w:t>
            </w:r>
          </w:p>
        </w:tc>
      </w:tr>
      <w:tr w:rsidR="00892852" w14:paraId="222A8316" w14:textId="77777777" w:rsidTr="00892852">
        <w:trPr>
          <w:trHeight w:val="585"/>
        </w:trPr>
        <w:tc>
          <w:tcPr>
            <w:tcW w:w="15310" w:type="dxa"/>
            <w:gridSpan w:val="4"/>
          </w:tcPr>
          <w:p w14:paraId="10FF0333" w14:textId="77777777" w:rsidR="00892852" w:rsidRDefault="00892852" w:rsidP="00892852">
            <w:pPr>
              <w:pStyle w:val="TableParagraph"/>
              <w:ind w:left="210" w:right="430"/>
              <w:jc w:val="center"/>
              <w:rPr>
                <w:b/>
              </w:rPr>
            </w:pPr>
            <w:r>
              <w:rPr>
                <w:b/>
              </w:rPr>
              <w:t>Action</w:t>
            </w:r>
            <w:r>
              <w:rPr>
                <w:b/>
                <w:spacing w:val="-9"/>
              </w:rPr>
              <w:t xml:space="preserve"> </w:t>
            </w:r>
            <w:r>
              <w:rPr>
                <w:b/>
              </w:rPr>
              <w:t>Planning</w:t>
            </w:r>
            <w:r>
              <w:rPr>
                <w:b/>
                <w:spacing w:val="-8"/>
              </w:rPr>
              <w:t xml:space="preserve"> </w:t>
            </w:r>
            <w:r>
              <w:rPr>
                <w:b/>
              </w:rPr>
              <w:t>(2024-</w:t>
            </w:r>
            <w:r>
              <w:rPr>
                <w:b/>
                <w:spacing w:val="-4"/>
              </w:rPr>
              <w:t>2025)</w:t>
            </w:r>
          </w:p>
        </w:tc>
      </w:tr>
      <w:tr w:rsidR="00892852" w14:paraId="26E57FDC" w14:textId="77777777" w:rsidTr="00892852">
        <w:trPr>
          <w:trHeight w:val="434"/>
        </w:trPr>
        <w:tc>
          <w:tcPr>
            <w:tcW w:w="2268" w:type="dxa"/>
          </w:tcPr>
          <w:p w14:paraId="53F3A860" w14:textId="77777777" w:rsidR="00892852" w:rsidRDefault="00892852" w:rsidP="00892852">
            <w:pPr>
              <w:pStyle w:val="TableParagraph"/>
              <w:spacing w:before="0"/>
              <w:ind w:left="0"/>
              <w:rPr>
                <w:rFonts w:ascii="Times New Roman"/>
              </w:rPr>
            </w:pPr>
          </w:p>
        </w:tc>
        <w:tc>
          <w:tcPr>
            <w:tcW w:w="5405" w:type="dxa"/>
          </w:tcPr>
          <w:p w14:paraId="458F4C5B" w14:textId="77777777" w:rsidR="00892852" w:rsidRDefault="00892852" w:rsidP="00892852">
            <w:pPr>
              <w:pStyle w:val="TableParagraph"/>
              <w:spacing w:before="97"/>
              <w:ind w:left="115"/>
            </w:pPr>
            <w:r>
              <w:t>Planned</w:t>
            </w:r>
            <w:r>
              <w:rPr>
                <w:spacing w:val="-6"/>
              </w:rPr>
              <w:t xml:space="preserve"> </w:t>
            </w:r>
            <w:r>
              <w:rPr>
                <w:spacing w:val="-2"/>
              </w:rPr>
              <w:t>Actions</w:t>
            </w:r>
          </w:p>
        </w:tc>
        <w:tc>
          <w:tcPr>
            <w:tcW w:w="3144" w:type="dxa"/>
          </w:tcPr>
          <w:p w14:paraId="257124F7" w14:textId="77777777" w:rsidR="00892852" w:rsidRDefault="00892852" w:rsidP="00892852">
            <w:pPr>
              <w:pStyle w:val="TableParagraph"/>
              <w:spacing w:before="97"/>
              <w:ind w:left="115"/>
            </w:pPr>
            <w:r>
              <w:t>Date</w:t>
            </w:r>
            <w:r>
              <w:rPr>
                <w:spacing w:val="-4"/>
              </w:rPr>
              <w:t xml:space="preserve"> </w:t>
            </w:r>
            <w:r>
              <w:t>to</w:t>
            </w:r>
            <w:r>
              <w:rPr>
                <w:spacing w:val="-2"/>
              </w:rPr>
              <w:t xml:space="preserve"> </w:t>
            </w:r>
            <w:r>
              <w:t>be</w:t>
            </w:r>
            <w:r>
              <w:rPr>
                <w:spacing w:val="-3"/>
              </w:rPr>
              <w:t xml:space="preserve"> </w:t>
            </w:r>
            <w:r>
              <w:t>completed</w:t>
            </w:r>
            <w:r>
              <w:rPr>
                <w:spacing w:val="-3"/>
              </w:rPr>
              <w:t xml:space="preserve"> </w:t>
            </w:r>
            <w:r>
              <w:rPr>
                <w:spacing w:val="-5"/>
              </w:rPr>
              <w:t>by</w:t>
            </w:r>
          </w:p>
        </w:tc>
        <w:tc>
          <w:tcPr>
            <w:tcW w:w="4493" w:type="dxa"/>
          </w:tcPr>
          <w:p w14:paraId="00A3CC69" w14:textId="77777777" w:rsidR="00892852" w:rsidRDefault="00892852" w:rsidP="00892852">
            <w:pPr>
              <w:pStyle w:val="TableParagraph"/>
              <w:spacing w:before="97"/>
              <w:ind w:left="116"/>
            </w:pPr>
            <w:r>
              <w:rPr>
                <w:spacing w:val="-2"/>
              </w:rPr>
              <w:t>Review/Monitoring</w:t>
            </w:r>
          </w:p>
        </w:tc>
      </w:tr>
      <w:tr w:rsidR="00892852" w14:paraId="1D419B2E" w14:textId="77777777" w:rsidTr="00892852">
        <w:trPr>
          <w:trHeight w:val="964"/>
        </w:trPr>
        <w:tc>
          <w:tcPr>
            <w:tcW w:w="2268" w:type="dxa"/>
          </w:tcPr>
          <w:p w14:paraId="4D66D8BD" w14:textId="77777777" w:rsidR="00892852" w:rsidRDefault="00892852" w:rsidP="00892852">
            <w:pPr>
              <w:pStyle w:val="TableParagraph"/>
              <w:ind w:left="119"/>
            </w:pPr>
            <w:r>
              <w:t>Objective</w:t>
            </w:r>
            <w:r>
              <w:rPr>
                <w:spacing w:val="-5"/>
              </w:rPr>
              <w:t xml:space="preserve"> One</w:t>
            </w:r>
          </w:p>
        </w:tc>
        <w:tc>
          <w:tcPr>
            <w:tcW w:w="5405" w:type="dxa"/>
          </w:tcPr>
          <w:p w14:paraId="7D95AA61" w14:textId="77777777" w:rsidR="00892852" w:rsidRDefault="00892852" w:rsidP="00892852">
            <w:pPr>
              <w:pStyle w:val="TableParagraph"/>
              <w:spacing w:before="4"/>
              <w:ind w:left="115"/>
            </w:pPr>
            <w:r>
              <w:t xml:space="preserve">All vulnerable and SEND children are identified in all classes. </w:t>
            </w:r>
          </w:p>
          <w:p w14:paraId="71B639FB" w14:textId="77777777" w:rsidR="00892852" w:rsidRDefault="00892852" w:rsidP="00892852">
            <w:pPr>
              <w:pStyle w:val="TableParagraph"/>
              <w:spacing w:before="4"/>
              <w:ind w:left="115"/>
            </w:pPr>
            <w:r>
              <w:t>Termly Pupil Progress meeting with teaching to look at targeted children to ensure interventions are closing the gaps.</w:t>
            </w:r>
          </w:p>
          <w:p w14:paraId="76DB3E01" w14:textId="77777777" w:rsidR="00892852" w:rsidRDefault="00892852" w:rsidP="00892852">
            <w:pPr>
              <w:pStyle w:val="TableParagraph"/>
              <w:spacing w:before="4"/>
              <w:ind w:left="115"/>
            </w:pPr>
            <w:r>
              <w:t xml:space="preserve">Feelings clouds to be </w:t>
            </w:r>
            <w:proofErr w:type="spellStart"/>
            <w:r>
              <w:t>analysised</w:t>
            </w:r>
            <w:proofErr w:type="spellEnd"/>
            <w:r>
              <w:t xml:space="preserve"> to look for trends in the most vulnerable groups </w:t>
            </w:r>
          </w:p>
          <w:p w14:paraId="53E694E3" w14:textId="77777777" w:rsidR="00892852" w:rsidRDefault="00892852" w:rsidP="00892852">
            <w:pPr>
              <w:pStyle w:val="TableParagraph"/>
              <w:spacing w:before="4"/>
              <w:ind w:left="115"/>
            </w:pPr>
          </w:p>
          <w:p w14:paraId="4FEAB14A" w14:textId="77777777" w:rsidR="00892852" w:rsidRDefault="00892852" w:rsidP="00892852">
            <w:pPr>
              <w:pStyle w:val="TableParagraph"/>
              <w:spacing w:before="4"/>
              <w:ind w:left="115"/>
            </w:pPr>
            <w:r>
              <w:t xml:space="preserve">Children’s ‘Belonging’ project to be introduced </w:t>
            </w:r>
          </w:p>
          <w:p w14:paraId="79A04224" w14:textId="77777777" w:rsidR="00892852" w:rsidRDefault="00892852" w:rsidP="00892852">
            <w:pPr>
              <w:pStyle w:val="TableParagraph"/>
              <w:spacing w:before="4"/>
              <w:ind w:left="115"/>
            </w:pPr>
          </w:p>
          <w:p w14:paraId="14164C40" w14:textId="77777777" w:rsidR="00892852" w:rsidRDefault="00892852" w:rsidP="00892852">
            <w:pPr>
              <w:pStyle w:val="TableParagraph"/>
              <w:spacing w:before="4"/>
              <w:ind w:left="0"/>
            </w:pPr>
          </w:p>
        </w:tc>
        <w:tc>
          <w:tcPr>
            <w:tcW w:w="3144" w:type="dxa"/>
          </w:tcPr>
          <w:p w14:paraId="3677FFC1" w14:textId="77777777" w:rsidR="00892852" w:rsidRDefault="00892852" w:rsidP="00892852">
            <w:pPr>
              <w:pStyle w:val="TableParagraph"/>
              <w:ind w:left="115"/>
              <w:rPr>
                <w:spacing w:val="-2"/>
              </w:rPr>
            </w:pPr>
            <w:r>
              <w:rPr>
                <w:spacing w:val="-2"/>
              </w:rPr>
              <w:t>Ongoing</w:t>
            </w:r>
          </w:p>
          <w:p w14:paraId="349B540C" w14:textId="77777777" w:rsidR="00892852" w:rsidRDefault="00892852" w:rsidP="00892852">
            <w:pPr>
              <w:pStyle w:val="TableParagraph"/>
              <w:ind w:left="115"/>
              <w:rPr>
                <w:spacing w:val="-2"/>
              </w:rPr>
            </w:pPr>
          </w:p>
          <w:p w14:paraId="45F42E65" w14:textId="77777777" w:rsidR="00892852" w:rsidRDefault="00892852" w:rsidP="00892852">
            <w:pPr>
              <w:pStyle w:val="TableParagraph"/>
              <w:ind w:left="115"/>
              <w:rPr>
                <w:spacing w:val="-2"/>
              </w:rPr>
            </w:pPr>
          </w:p>
          <w:p w14:paraId="43A4B0F5" w14:textId="77777777" w:rsidR="00892852" w:rsidRDefault="00892852" w:rsidP="00892852">
            <w:pPr>
              <w:pStyle w:val="TableParagraph"/>
              <w:ind w:left="115"/>
              <w:rPr>
                <w:spacing w:val="-2"/>
              </w:rPr>
            </w:pPr>
          </w:p>
          <w:p w14:paraId="20257FCC" w14:textId="77777777" w:rsidR="00892852" w:rsidRDefault="00892852" w:rsidP="00892852">
            <w:pPr>
              <w:pStyle w:val="TableParagraph"/>
              <w:ind w:left="0"/>
              <w:rPr>
                <w:spacing w:val="-2"/>
              </w:rPr>
            </w:pPr>
            <w:r>
              <w:rPr>
                <w:spacing w:val="-2"/>
              </w:rPr>
              <w:t xml:space="preserve"> </w:t>
            </w:r>
          </w:p>
          <w:p w14:paraId="59A471F3" w14:textId="77777777" w:rsidR="00892852" w:rsidRDefault="00892852" w:rsidP="00892852">
            <w:pPr>
              <w:pStyle w:val="TableParagraph"/>
              <w:ind w:left="0"/>
              <w:rPr>
                <w:spacing w:val="-2"/>
              </w:rPr>
            </w:pPr>
          </w:p>
          <w:p w14:paraId="14B46400" w14:textId="77777777" w:rsidR="00892852" w:rsidRDefault="00892852" w:rsidP="00892852">
            <w:pPr>
              <w:pStyle w:val="TableParagraph"/>
              <w:ind w:left="0"/>
            </w:pPr>
            <w:r>
              <w:rPr>
                <w:spacing w:val="-2"/>
              </w:rPr>
              <w:t>Spring 2025</w:t>
            </w:r>
          </w:p>
        </w:tc>
        <w:tc>
          <w:tcPr>
            <w:tcW w:w="4493" w:type="dxa"/>
          </w:tcPr>
          <w:p w14:paraId="676D1CFA" w14:textId="77777777" w:rsidR="00892852" w:rsidRDefault="00892852" w:rsidP="00892852">
            <w:pPr>
              <w:pStyle w:val="TableParagraph"/>
              <w:spacing w:before="0"/>
              <w:ind w:left="0"/>
              <w:rPr>
                <w:rFonts w:ascii="Calibri" w:hAnsi="Calibri" w:cs="Calibri"/>
              </w:rPr>
            </w:pPr>
            <w:r>
              <w:rPr>
                <w:rFonts w:ascii="Calibri" w:hAnsi="Calibri" w:cs="Calibri"/>
              </w:rPr>
              <w:t xml:space="preserve">Standing item on SLT and staff meeting. </w:t>
            </w:r>
          </w:p>
          <w:p w14:paraId="5FFD9FE0" w14:textId="77777777" w:rsidR="00892852" w:rsidRDefault="00892852" w:rsidP="00892852">
            <w:pPr>
              <w:pStyle w:val="TableParagraph"/>
              <w:spacing w:before="0"/>
              <w:ind w:left="0"/>
              <w:rPr>
                <w:rFonts w:ascii="Calibri" w:hAnsi="Calibri" w:cs="Calibri"/>
              </w:rPr>
            </w:pPr>
            <w:r w:rsidRPr="00FB31E2">
              <w:rPr>
                <w:rFonts w:ascii="Calibri" w:hAnsi="Calibri" w:cs="Calibri"/>
              </w:rPr>
              <w:t>Progress towards this action will be reviewed and monitored on a termly basis by the Senior Leadership team.</w:t>
            </w:r>
          </w:p>
          <w:p w14:paraId="1FEB3449" w14:textId="77777777" w:rsidR="00892852" w:rsidRPr="00FD52A6" w:rsidRDefault="00892852" w:rsidP="00892852">
            <w:pPr>
              <w:pStyle w:val="TableParagraph"/>
              <w:spacing w:before="0"/>
              <w:ind w:left="0"/>
              <w:rPr>
                <w:rFonts w:ascii="Calibri" w:hAnsi="Calibri" w:cs="Calibri"/>
              </w:rPr>
            </w:pPr>
          </w:p>
        </w:tc>
      </w:tr>
      <w:tr w:rsidR="00892852" w14:paraId="652C75F7" w14:textId="77777777" w:rsidTr="00F318E5">
        <w:trPr>
          <w:trHeight w:val="2258"/>
        </w:trPr>
        <w:tc>
          <w:tcPr>
            <w:tcW w:w="2268" w:type="dxa"/>
          </w:tcPr>
          <w:p w14:paraId="78EAF233" w14:textId="77777777" w:rsidR="00892852" w:rsidRDefault="00892852" w:rsidP="00892852">
            <w:pPr>
              <w:pStyle w:val="TableParagraph"/>
              <w:spacing w:line="259" w:lineRule="auto"/>
              <w:ind w:left="119" w:right="19"/>
            </w:pPr>
            <w:r>
              <w:t>Objective</w:t>
            </w:r>
            <w:r>
              <w:rPr>
                <w:spacing w:val="-13"/>
              </w:rPr>
              <w:t xml:space="preserve"> </w:t>
            </w:r>
            <w:r>
              <w:t>Two</w:t>
            </w:r>
          </w:p>
        </w:tc>
        <w:tc>
          <w:tcPr>
            <w:tcW w:w="5405" w:type="dxa"/>
          </w:tcPr>
          <w:p w14:paraId="685A7B19" w14:textId="77777777" w:rsidR="00892852" w:rsidRDefault="00892852" w:rsidP="00892852">
            <w:pPr>
              <w:pStyle w:val="TableParagraph"/>
              <w:spacing w:before="0" w:line="259" w:lineRule="auto"/>
              <w:ind w:left="0"/>
            </w:pPr>
            <w:r>
              <w:t xml:space="preserve">Fully embed the CELT positive </w:t>
            </w:r>
            <w:proofErr w:type="spellStart"/>
            <w:r>
              <w:t>Behaviour</w:t>
            </w:r>
            <w:proofErr w:type="spellEnd"/>
            <w:r>
              <w:t xml:space="preserve"> Policy and ‘Ready, Respect, Safe’ mantra into school. </w:t>
            </w:r>
          </w:p>
          <w:p w14:paraId="72314F90" w14:textId="6D7EB113" w:rsidR="00892852" w:rsidRDefault="00892852" w:rsidP="00892852">
            <w:pPr>
              <w:pStyle w:val="TableParagraph"/>
              <w:spacing w:before="0" w:line="259" w:lineRule="auto"/>
              <w:ind w:left="0"/>
            </w:pPr>
            <w:r>
              <w:t xml:space="preserve">Ensure all staff </w:t>
            </w:r>
            <w:r w:rsidR="00F318E5">
              <w:t>always know and adhere to the policy</w:t>
            </w:r>
            <w:r>
              <w:t xml:space="preserve">. Embed the CARE Values across the school and develop an </w:t>
            </w:r>
            <w:r w:rsidR="00F318E5">
              <w:t>age-appropriate</w:t>
            </w:r>
            <w:r>
              <w:t xml:space="preserve"> Care Progression map to show the progression throughput the years </w:t>
            </w:r>
          </w:p>
          <w:p w14:paraId="68C62D36" w14:textId="77777777" w:rsidR="00892852" w:rsidRDefault="00892852" w:rsidP="00892852">
            <w:pPr>
              <w:pStyle w:val="TableParagraph"/>
              <w:spacing w:before="0" w:line="259" w:lineRule="auto"/>
              <w:ind w:left="0"/>
            </w:pPr>
          </w:p>
          <w:p w14:paraId="15C17205" w14:textId="77777777" w:rsidR="00892852" w:rsidRDefault="00892852" w:rsidP="00892852">
            <w:pPr>
              <w:pStyle w:val="TableParagraph"/>
              <w:spacing w:before="0" w:line="259" w:lineRule="auto"/>
              <w:ind w:left="0"/>
            </w:pPr>
            <w:r>
              <w:t xml:space="preserve">Expand on ‘celebration </w:t>
            </w:r>
            <w:proofErr w:type="gramStart"/>
            <w:r>
              <w:t>days’</w:t>
            </w:r>
            <w:proofErr w:type="gramEnd"/>
            <w:r>
              <w:t xml:space="preserve"> by inviting children or members of their family to come into school and share information</w:t>
            </w:r>
            <w:r>
              <w:rPr>
                <w:spacing w:val="-5"/>
              </w:rPr>
              <w:t xml:space="preserve"> </w:t>
            </w:r>
            <w:r>
              <w:t>regarding</w:t>
            </w:r>
            <w:r>
              <w:rPr>
                <w:spacing w:val="-5"/>
              </w:rPr>
              <w:t xml:space="preserve"> </w:t>
            </w:r>
            <w:r>
              <w:t>their</w:t>
            </w:r>
            <w:r>
              <w:rPr>
                <w:spacing w:val="-7"/>
              </w:rPr>
              <w:t xml:space="preserve"> </w:t>
            </w:r>
            <w:r>
              <w:t>need</w:t>
            </w:r>
            <w:r>
              <w:rPr>
                <w:spacing w:val="-5"/>
              </w:rPr>
              <w:t xml:space="preserve"> </w:t>
            </w:r>
            <w:r>
              <w:t>and</w:t>
            </w:r>
            <w:r>
              <w:rPr>
                <w:spacing w:val="-6"/>
              </w:rPr>
              <w:t xml:space="preserve"> </w:t>
            </w:r>
            <w:r>
              <w:t>how</w:t>
            </w:r>
            <w:r>
              <w:rPr>
                <w:spacing w:val="-3"/>
              </w:rPr>
              <w:t xml:space="preserve"> </w:t>
            </w:r>
            <w:r>
              <w:t>it</w:t>
            </w:r>
            <w:r>
              <w:rPr>
                <w:spacing w:val="-4"/>
              </w:rPr>
              <w:t xml:space="preserve"> </w:t>
            </w:r>
            <w:r>
              <w:t>impacts</w:t>
            </w:r>
            <w:r>
              <w:rPr>
                <w:spacing w:val="-6"/>
              </w:rPr>
              <w:t xml:space="preserve"> </w:t>
            </w:r>
            <w:r>
              <w:t xml:space="preserve">them. Develop ‘aspirations and Inspirations week </w:t>
            </w:r>
          </w:p>
          <w:p w14:paraId="393FF7E4" w14:textId="77777777" w:rsidR="00892852" w:rsidRDefault="00892852" w:rsidP="00892852">
            <w:pPr>
              <w:pStyle w:val="TableParagraph"/>
              <w:spacing w:before="0" w:line="259" w:lineRule="auto"/>
              <w:rPr>
                <w:spacing w:val="-5"/>
              </w:rPr>
            </w:pPr>
          </w:p>
          <w:p w14:paraId="6615CA01" w14:textId="77777777" w:rsidR="00892852" w:rsidRPr="00FC42EB" w:rsidRDefault="00892852" w:rsidP="00892852">
            <w:pPr>
              <w:spacing w:before="1" w:line="252" w:lineRule="exact"/>
              <w:ind w:right="466"/>
              <w:rPr>
                <w:rFonts w:ascii="Calibri" w:eastAsia="Arial" w:hAnsi="Calibri" w:cs="Calibri"/>
              </w:rPr>
            </w:pPr>
            <w:r w:rsidRPr="00FC42EB">
              <w:rPr>
                <w:rFonts w:ascii="Calibri" w:eastAsia="Arial" w:hAnsi="Calibri" w:cs="Calibri"/>
              </w:rPr>
              <w:t>Following the completion of the carefully planned and sequenced academy RSE curriculum, monitor the delivery and effectiveness of the curriculum by:</w:t>
            </w:r>
          </w:p>
          <w:p w14:paraId="6CF382F2" w14:textId="77777777" w:rsidR="00892852" w:rsidRPr="00FC42EB" w:rsidRDefault="00892852" w:rsidP="00892852">
            <w:pPr>
              <w:pStyle w:val="ListParagraph"/>
              <w:widowControl/>
              <w:numPr>
                <w:ilvl w:val="0"/>
                <w:numId w:val="1"/>
              </w:numPr>
              <w:autoSpaceDE/>
              <w:autoSpaceDN/>
              <w:spacing w:before="1" w:line="252" w:lineRule="exact"/>
              <w:ind w:right="466"/>
              <w:contextualSpacing/>
              <w:rPr>
                <w:rFonts w:ascii="Calibri" w:eastAsia="Arial" w:hAnsi="Calibri" w:cs="Calibri"/>
                <w:spacing w:val="1"/>
              </w:rPr>
            </w:pPr>
            <w:r w:rsidRPr="00FC42EB">
              <w:rPr>
                <w:rFonts w:ascii="Calibri" w:eastAsia="Arial" w:hAnsi="Calibri" w:cs="Calibri"/>
                <w:spacing w:val="1"/>
              </w:rPr>
              <w:t>Monitoring teaching</w:t>
            </w:r>
          </w:p>
          <w:p w14:paraId="54F35E0C" w14:textId="77777777" w:rsidR="00892852" w:rsidRPr="00FC42EB" w:rsidRDefault="00892852" w:rsidP="00892852">
            <w:pPr>
              <w:pStyle w:val="ListParagraph"/>
              <w:widowControl/>
              <w:numPr>
                <w:ilvl w:val="0"/>
                <w:numId w:val="1"/>
              </w:numPr>
              <w:autoSpaceDE/>
              <w:autoSpaceDN/>
              <w:spacing w:before="1" w:line="252" w:lineRule="exact"/>
              <w:ind w:right="466"/>
              <w:contextualSpacing/>
              <w:rPr>
                <w:rFonts w:ascii="Calibri" w:eastAsia="Arial" w:hAnsi="Calibri" w:cs="Calibri"/>
                <w:spacing w:val="1"/>
              </w:rPr>
            </w:pPr>
            <w:r w:rsidRPr="00FC42EB">
              <w:rPr>
                <w:rFonts w:ascii="Calibri" w:eastAsia="Arial" w:hAnsi="Calibri" w:cs="Calibri"/>
                <w:spacing w:val="1"/>
              </w:rPr>
              <w:t xml:space="preserve">Pupil </w:t>
            </w:r>
            <w:proofErr w:type="gramStart"/>
            <w:r w:rsidRPr="00FC42EB">
              <w:rPr>
                <w:rFonts w:ascii="Calibri" w:eastAsia="Arial" w:hAnsi="Calibri" w:cs="Calibri"/>
                <w:spacing w:val="1"/>
              </w:rPr>
              <w:t>conferencing</w:t>
            </w:r>
            <w:proofErr w:type="gramEnd"/>
          </w:p>
          <w:p w14:paraId="176BCE00" w14:textId="77777777" w:rsidR="00892852" w:rsidRDefault="00892852" w:rsidP="00892852">
            <w:pPr>
              <w:pStyle w:val="TableParagraph"/>
              <w:spacing w:before="0" w:line="259" w:lineRule="auto"/>
              <w:ind w:left="115"/>
              <w:rPr>
                <w:rFonts w:ascii="Calibri" w:eastAsia="Arial" w:hAnsi="Calibri" w:cs="Calibri"/>
                <w:spacing w:val="1"/>
              </w:rPr>
            </w:pPr>
            <w:r w:rsidRPr="00FC42EB">
              <w:rPr>
                <w:rFonts w:ascii="Calibri" w:eastAsia="Arial" w:hAnsi="Calibri" w:cs="Calibri"/>
                <w:spacing w:val="1"/>
              </w:rPr>
              <w:t xml:space="preserve">Monitoring CPOM entries to </w:t>
            </w:r>
            <w:proofErr w:type="spellStart"/>
            <w:r w:rsidRPr="00FC42EB">
              <w:rPr>
                <w:rFonts w:ascii="Calibri" w:eastAsia="Arial" w:hAnsi="Calibri" w:cs="Calibri"/>
                <w:spacing w:val="1"/>
              </w:rPr>
              <w:t>analyse</w:t>
            </w:r>
            <w:proofErr w:type="spellEnd"/>
            <w:r w:rsidRPr="00FC42EB">
              <w:rPr>
                <w:rFonts w:ascii="Calibri" w:eastAsia="Arial" w:hAnsi="Calibri" w:cs="Calibri"/>
                <w:spacing w:val="1"/>
              </w:rPr>
              <w:t xml:space="preserve"> statistical information about the </w:t>
            </w:r>
            <w:r>
              <w:rPr>
                <w:rFonts w:ascii="Calibri" w:eastAsia="Arial" w:hAnsi="Calibri" w:cs="Calibri"/>
                <w:spacing w:val="1"/>
              </w:rPr>
              <w:t>protected charact</w:t>
            </w:r>
            <w:r w:rsidRPr="00FC42EB">
              <w:rPr>
                <w:rFonts w:ascii="Calibri" w:eastAsia="Arial" w:hAnsi="Calibri" w:cs="Calibri"/>
                <w:spacing w:val="1"/>
              </w:rPr>
              <w:t>eristics</w:t>
            </w:r>
          </w:p>
          <w:p w14:paraId="1DCA8F19" w14:textId="77777777" w:rsidR="00892852" w:rsidRDefault="00892852" w:rsidP="00892852">
            <w:pPr>
              <w:pStyle w:val="TableParagraph"/>
              <w:spacing w:before="0" w:line="259" w:lineRule="auto"/>
              <w:ind w:left="115"/>
              <w:rPr>
                <w:rFonts w:ascii="Calibri" w:eastAsia="Arial" w:hAnsi="Calibri" w:cs="Calibri"/>
                <w:spacing w:val="1"/>
              </w:rPr>
            </w:pPr>
          </w:p>
          <w:p w14:paraId="7EE0754A" w14:textId="77777777" w:rsidR="00892852" w:rsidRDefault="00892852" w:rsidP="00892852">
            <w:pPr>
              <w:pStyle w:val="TableParagraph"/>
              <w:spacing w:before="0" w:line="259" w:lineRule="auto"/>
              <w:ind w:left="115"/>
            </w:pPr>
            <w:r w:rsidRPr="00FC42EB">
              <w:rPr>
                <w:rFonts w:ascii="Calibri" w:eastAsia="Arial" w:hAnsi="Calibri" w:cs="Calibri"/>
              </w:rPr>
              <w:t xml:space="preserve">Continue to hold class assemblies that are </w:t>
            </w:r>
            <w:r w:rsidRPr="00FC42EB">
              <w:rPr>
                <w:rFonts w:ascii="Calibri" w:hAnsi="Calibri" w:cs="Calibri"/>
              </w:rPr>
              <w:t>responsive to current affairs and things going on both nationally, internationally and locally.</w:t>
            </w:r>
          </w:p>
        </w:tc>
        <w:tc>
          <w:tcPr>
            <w:tcW w:w="3144" w:type="dxa"/>
          </w:tcPr>
          <w:p w14:paraId="04009577" w14:textId="77777777" w:rsidR="00892852" w:rsidRDefault="00892852" w:rsidP="00892852">
            <w:pPr>
              <w:pStyle w:val="TableParagraph"/>
              <w:ind w:left="166"/>
            </w:pPr>
            <w:r>
              <w:lastRenderedPageBreak/>
              <w:t>Sept 2024</w:t>
            </w:r>
          </w:p>
          <w:p w14:paraId="2572BA31" w14:textId="77777777" w:rsidR="00892852" w:rsidRDefault="00892852" w:rsidP="00892852">
            <w:pPr>
              <w:pStyle w:val="TableParagraph"/>
              <w:ind w:left="166"/>
            </w:pPr>
          </w:p>
          <w:p w14:paraId="3D5DB9F9" w14:textId="77777777" w:rsidR="00892852" w:rsidRDefault="00892852" w:rsidP="00892852">
            <w:pPr>
              <w:pStyle w:val="TableParagraph"/>
              <w:ind w:left="166"/>
            </w:pPr>
          </w:p>
          <w:p w14:paraId="4FB46CEF" w14:textId="77777777" w:rsidR="00892852" w:rsidRDefault="00892852" w:rsidP="00892852">
            <w:pPr>
              <w:pStyle w:val="TableParagraph"/>
              <w:ind w:left="166"/>
            </w:pPr>
          </w:p>
          <w:p w14:paraId="57C3E0BE" w14:textId="77777777" w:rsidR="00892852" w:rsidRDefault="00892852" w:rsidP="00892852">
            <w:pPr>
              <w:pStyle w:val="TableParagraph"/>
              <w:ind w:left="166"/>
            </w:pPr>
          </w:p>
          <w:p w14:paraId="1091C3A6" w14:textId="77777777" w:rsidR="00892852" w:rsidRDefault="00892852" w:rsidP="00892852">
            <w:pPr>
              <w:pStyle w:val="TableParagraph"/>
              <w:ind w:left="166"/>
            </w:pPr>
          </w:p>
          <w:p w14:paraId="430B7CFD" w14:textId="77777777" w:rsidR="00892852" w:rsidRDefault="00892852" w:rsidP="00892852">
            <w:pPr>
              <w:pStyle w:val="TableParagraph"/>
              <w:ind w:left="166"/>
            </w:pPr>
            <w:r>
              <w:t>July</w:t>
            </w:r>
            <w:r>
              <w:rPr>
                <w:spacing w:val="-2"/>
              </w:rPr>
              <w:t xml:space="preserve"> </w:t>
            </w:r>
            <w:r>
              <w:rPr>
                <w:spacing w:val="-4"/>
              </w:rPr>
              <w:t>2025</w:t>
            </w:r>
          </w:p>
          <w:p w14:paraId="2AC6CCE7" w14:textId="77777777" w:rsidR="00892852" w:rsidRDefault="00892852" w:rsidP="00892852">
            <w:pPr>
              <w:pStyle w:val="TableParagraph"/>
              <w:ind w:left="166"/>
            </w:pPr>
            <w:r>
              <w:t>Ongoing</w:t>
            </w:r>
          </w:p>
          <w:p w14:paraId="27AF8F57" w14:textId="77777777" w:rsidR="00892852" w:rsidRDefault="00892852" w:rsidP="00892852">
            <w:pPr>
              <w:pStyle w:val="TableParagraph"/>
              <w:ind w:left="166"/>
            </w:pPr>
          </w:p>
          <w:p w14:paraId="151AB2C8" w14:textId="77777777" w:rsidR="00892852" w:rsidRDefault="00892852" w:rsidP="00892852">
            <w:pPr>
              <w:pStyle w:val="TableParagraph"/>
              <w:ind w:left="166"/>
            </w:pPr>
          </w:p>
          <w:p w14:paraId="3C4962A5" w14:textId="77777777" w:rsidR="00892852" w:rsidRDefault="00892852" w:rsidP="00892852">
            <w:pPr>
              <w:pStyle w:val="TableParagraph"/>
              <w:ind w:left="166"/>
            </w:pPr>
            <w:r>
              <w:t xml:space="preserve">CPOMS analysis half termly </w:t>
            </w:r>
          </w:p>
          <w:p w14:paraId="665A326D" w14:textId="77777777" w:rsidR="00892852" w:rsidRDefault="00892852" w:rsidP="00892852">
            <w:pPr>
              <w:pStyle w:val="TableParagraph"/>
              <w:ind w:left="166"/>
            </w:pPr>
          </w:p>
          <w:p w14:paraId="2D4D5B50" w14:textId="77777777" w:rsidR="00892852" w:rsidRDefault="00892852" w:rsidP="00892852">
            <w:pPr>
              <w:pStyle w:val="TableParagraph"/>
              <w:ind w:left="166"/>
            </w:pPr>
          </w:p>
          <w:p w14:paraId="0BB4CC21" w14:textId="77777777" w:rsidR="00892852" w:rsidRDefault="00892852" w:rsidP="00892852">
            <w:pPr>
              <w:pStyle w:val="TableParagraph"/>
              <w:ind w:left="166"/>
            </w:pPr>
          </w:p>
          <w:p w14:paraId="3207CD14" w14:textId="77777777" w:rsidR="00892852" w:rsidRDefault="00892852" w:rsidP="00892852">
            <w:pPr>
              <w:pStyle w:val="TableParagraph"/>
              <w:ind w:left="166"/>
            </w:pPr>
          </w:p>
          <w:p w14:paraId="70534FDB" w14:textId="77777777" w:rsidR="00892852" w:rsidRDefault="00892852" w:rsidP="00892852">
            <w:pPr>
              <w:pStyle w:val="TableParagraph"/>
              <w:ind w:left="166"/>
            </w:pPr>
          </w:p>
          <w:p w14:paraId="472B6B5C" w14:textId="77777777" w:rsidR="00892852" w:rsidRDefault="00892852" w:rsidP="00892852">
            <w:pPr>
              <w:pStyle w:val="TableParagraph"/>
            </w:pPr>
            <w:r>
              <w:t xml:space="preserve">Termly monitoring </w:t>
            </w:r>
          </w:p>
        </w:tc>
        <w:tc>
          <w:tcPr>
            <w:tcW w:w="4493" w:type="dxa"/>
          </w:tcPr>
          <w:p w14:paraId="67C28A5A" w14:textId="77777777" w:rsidR="00892852" w:rsidRDefault="00892852" w:rsidP="00892852">
            <w:pPr>
              <w:pStyle w:val="TableParagraph"/>
              <w:spacing w:before="0"/>
              <w:ind w:left="0"/>
            </w:pPr>
            <w:r>
              <w:rPr>
                <w:rFonts w:ascii="Calibri" w:hAnsi="Calibri" w:cs="Calibri"/>
              </w:rPr>
              <w:lastRenderedPageBreak/>
              <w:t xml:space="preserve">CARE progression Map is now in place – </w:t>
            </w:r>
            <w:r>
              <w:t xml:space="preserve"> </w:t>
            </w:r>
          </w:p>
          <w:p w14:paraId="2D42880C" w14:textId="77777777" w:rsidR="00892852" w:rsidRDefault="00892852" w:rsidP="00892852">
            <w:pPr>
              <w:pStyle w:val="TableParagraph"/>
              <w:spacing w:before="0"/>
              <w:ind w:left="0"/>
              <w:rPr>
                <w:rFonts w:ascii="Calibri" w:hAnsi="Calibri" w:cs="Calibri"/>
              </w:rPr>
            </w:pPr>
          </w:p>
          <w:p w14:paraId="6C69F6AB" w14:textId="77777777" w:rsidR="00892852" w:rsidRDefault="00892852" w:rsidP="00892852">
            <w:pPr>
              <w:pStyle w:val="TableParagraph"/>
              <w:spacing w:before="0"/>
              <w:ind w:left="0"/>
              <w:rPr>
                <w:rFonts w:ascii="Calibri" w:hAnsi="Calibri" w:cs="Calibri"/>
              </w:rPr>
            </w:pPr>
          </w:p>
          <w:p w14:paraId="3828F4CF" w14:textId="77777777" w:rsidR="00892852" w:rsidRDefault="00892852" w:rsidP="00892852">
            <w:pPr>
              <w:pStyle w:val="TableParagraph"/>
              <w:spacing w:before="0"/>
              <w:ind w:left="0"/>
              <w:rPr>
                <w:rFonts w:ascii="Calibri" w:hAnsi="Calibri" w:cs="Calibri"/>
              </w:rPr>
            </w:pPr>
          </w:p>
          <w:p w14:paraId="16447840" w14:textId="77777777" w:rsidR="00892852" w:rsidRDefault="00892852" w:rsidP="00892852">
            <w:pPr>
              <w:pStyle w:val="TableParagraph"/>
              <w:spacing w:before="0"/>
              <w:ind w:left="0"/>
              <w:rPr>
                <w:rFonts w:ascii="Calibri" w:hAnsi="Calibri" w:cs="Calibri"/>
              </w:rPr>
            </w:pPr>
          </w:p>
          <w:p w14:paraId="5BC5FAED" w14:textId="77777777" w:rsidR="00892852" w:rsidRDefault="00892852" w:rsidP="00892852">
            <w:pPr>
              <w:pStyle w:val="TableParagraph"/>
              <w:spacing w:before="0"/>
              <w:ind w:left="0"/>
              <w:rPr>
                <w:rFonts w:ascii="Calibri" w:hAnsi="Calibri" w:cs="Calibri"/>
              </w:rPr>
            </w:pPr>
          </w:p>
          <w:p w14:paraId="55384178" w14:textId="77777777" w:rsidR="00892852" w:rsidRDefault="00892852" w:rsidP="00892852">
            <w:pPr>
              <w:pStyle w:val="TableParagraph"/>
              <w:spacing w:before="0"/>
              <w:ind w:left="0"/>
              <w:rPr>
                <w:rFonts w:ascii="Calibri" w:hAnsi="Calibri" w:cs="Calibri"/>
              </w:rPr>
            </w:pPr>
          </w:p>
          <w:p w14:paraId="6A347D98" w14:textId="77777777" w:rsidR="00892852" w:rsidRDefault="00892852" w:rsidP="00892852">
            <w:pPr>
              <w:pStyle w:val="TableParagraph"/>
              <w:spacing w:before="0"/>
              <w:ind w:left="0"/>
              <w:rPr>
                <w:rFonts w:ascii="Calibri" w:hAnsi="Calibri" w:cs="Calibri"/>
              </w:rPr>
            </w:pPr>
          </w:p>
          <w:p w14:paraId="7AC32AB9" w14:textId="77777777" w:rsidR="00892852" w:rsidRDefault="00892852" w:rsidP="00892852">
            <w:pPr>
              <w:pStyle w:val="TableParagraph"/>
              <w:spacing w:before="0"/>
              <w:ind w:left="0"/>
              <w:rPr>
                <w:rFonts w:ascii="Calibri" w:hAnsi="Calibri" w:cs="Calibri"/>
              </w:rPr>
            </w:pPr>
            <w:r>
              <w:rPr>
                <w:rFonts w:ascii="Calibri" w:hAnsi="Calibri" w:cs="Calibri"/>
              </w:rPr>
              <w:t xml:space="preserve">Examples shown on school </w:t>
            </w:r>
            <w:proofErr w:type="gramStart"/>
            <w:r>
              <w:rPr>
                <w:rFonts w:ascii="Calibri" w:hAnsi="Calibri" w:cs="Calibri"/>
              </w:rPr>
              <w:t>website</w:t>
            </w:r>
            <w:proofErr w:type="gramEnd"/>
            <w:r>
              <w:rPr>
                <w:rFonts w:ascii="Calibri" w:hAnsi="Calibri" w:cs="Calibri"/>
              </w:rPr>
              <w:t xml:space="preserve"> and on school Facebook PAGE</w:t>
            </w:r>
          </w:p>
          <w:p w14:paraId="2C4AFABD" w14:textId="77777777" w:rsidR="00892852" w:rsidRDefault="00892852" w:rsidP="00892852">
            <w:pPr>
              <w:pStyle w:val="TableParagraph"/>
              <w:spacing w:before="0"/>
              <w:ind w:left="0"/>
              <w:rPr>
                <w:rFonts w:ascii="Calibri" w:hAnsi="Calibri" w:cs="Calibri"/>
              </w:rPr>
            </w:pPr>
          </w:p>
          <w:p w14:paraId="5381DE21" w14:textId="77777777" w:rsidR="00892852" w:rsidRDefault="00892852" w:rsidP="00892852">
            <w:pPr>
              <w:pStyle w:val="TableParagraph"/>
              <w:spacing w:before="0"/>
              <w:ind w:left="0"/>
              <w:rPr>
                <w:rFonts w:ascii="Calibri" w:hAnsi="Calibri" w:cs="Calibri"/>
              </w:rPr>
            </w:pPr>
          </w:p>
          <w:p w14:paraId="38337E0B" w14:textId="77777777" w:rsidR="00892852" w:rsidRDefault="00892852" w:rsidP="00892852">
            <w:pPr>
              <w:pStyle w:val="TableParagraph"/>
              <w:spacing w:before="0"/>
              <w:ind w:left="0"/>
              <w:rPr>
                <w:rFonts w:ascii="Calibri" w:hAnsi="Calibri" w:cs="Calibri"/>
              </w:rPr>
            </w:pPr>
          </w:p>
          <w:p w14:paraId="2A772E9C" w14:textId="77777777" w:rsidR="00892852" w:rsidRDefault="00892852" w:rsidP="00892852">
            <w:pPr>
              <w:pStyle w:val="TableParagraph"/>
              <w:spacing w:before="0"/>
              <w:ind w:left="0"/>
              <w:rPr>
                <w:rFonts w:ascii="Calibri" w:hAnsi="Calibri" w:cs="Calibri"/>
              </w:rPr>
            </w:pPr>
          </w:p>
          <w:p w14:paraId="3943DC81" w14:textId="77777777" w:rsidR="00892852" w:rsidRDefault="00892852" w:rsidP="00892852">
            <w:pPr>
              <w:pStyle w:val="TableParagraph"/>
              <w:spacing w:before="0"/>
              <w:ind w:left="0"/>
            </w:pPr>
            <w:r>
              <w:t>Progress towards this action will be reviewed and monitored on a termly basis by the Senior Leadership team.</w:t>
            </w:r>
          </w:p>
          <w:p w14:paraId="7B6F25CA" w14:textId="77777777" w:rsidR="00892852" w:rsidRDefault="00892852" w:rsidP="00892852">
            <w:pPr>
              <w:pStyle w:val="TableParagraph"/>
              <w:spacing w:before="0"/>
              <w:ind w:left="0"/>
            </w:pPr>
          </w:p>
          <w:p w14:paraId="7209A9EB" w14:textId="77777777" w:rsidR="00892852" w:rsidRDefault="00892852" w:rsidP="00892852">
            <w:pPr>
              <w:pStyle w:val="TableParagraph"/>
              <w:spacing w:before="0"/>
              <w:ind w:left="0"/>
            </w:pPr>
          </w:p>
          <w:p w14:paraId="77C8A02B" w14:textId="77777777" w:rsidR="00892852" w:rsidRDefault="00892852" w:rsidP="00892852">
            <w:pPr>
              <w:pStyle w:val="TableParagraph"/>
              <w:spacing w:before="0"/>
              <w:ind w:left="0"/>
            </w:pPr>
          </w:p>
          <w:p w14:paraId="66B57EF0" w14:textId="77777777" w:rsidR="00892852" w:rsidRDefault="00892852" w:rsidP="00892852">
            <w:pPr>
              <w:pStyle w:val="TableParagraph"/>
              <w:spacing w:before="0"/>
              <w:ind w:left="0"/>
            </w:pPr>
          </w:p>
          <w:p w14:paraId="5BD3BDFD" w14:textId="77777777" w:rsidR="00892852" w:rsidRPr="00546AE5" w:rsidRDefault="00892852" w:rsidP="00892852">
            <w:pPr>
              <w:pStyle w:val="TableParagraph"/>
              <w:spacing w:before="0"/>
              <w:ind w:left="0"/>
              <w:rPr>
                <w:rFonts w:ascii="Calibri" w:hAnsi="Calibri" w:cs="Calibri"/>
              </w:rPr>
            </w:pPr>
            <w:r>
              <w:t>Progress towards this action will be reviewed and monitored on a termly basis by the Senior Leadership team.</w:t>
            </w:r>
          </w:p>
        </w:tc>
      </w:tr>
      <w:tr w:rsidR="00892852" w14:paraId="2B314A20" w14:textId="77777777" w:rsidTr="00892852">
        <w:trPr>
          <w:trHeight w:val="2414"/>
        </w:trPr>
        <w:tc>
          <w:tcPr>
            <w:tcW w:w="2268" w:type="dxa"/>
          </w:tcPr>
          <w:p w14:paraId="75B66383" w14:textId="77777777" w:rsidR="00892852" w:rsidRDefault="00892852" w:rsidP="00892852">
            <w:pPr>
              <w:pStyle w:val="TableParagraph"/>
              <w:spacing w:line="259" w:lineRule="auto"/>
              <w:ind w:left="119" w:right="19"/>
            </w:pPr>
            <w:r>
              <w:lastRenderedPageBreak/>
              <w:t>Objective three</w:t>
            </w:r>
          </w:p>
        </w:tc>
        <w:tc>
          <w:tcPr>
            <w:tcW w:w="5405" w:type="dxa"/>
            <w:shd w:val="clear" w:color="auto" w:fill="auto"/>
          </w:tcPr>
          <w:p w14:paraId="7114902C" w14:textId="77777777" w:rsidR="00892852" w:rsidRDefault="00892852" w:rsidP="00892852">
            <w:pPr>
              <w:pStyle w:val="TableParagraph"/>
              <w:ind w:left="113"/>
            </w:pPr>
            <w:r>
              <w:t xml:space="preserve">To continue to ensure all new staff joining the school complete the </w:t>
            </w:r>
            <w:proofErr w:type="spellStart"/>
            <w:r>
              <w:t>iHasco</w:t>
            </w:r>
            <w:proofErr w:type="spellEnd"/>
            <w:r>
              <w:t xml:space="preserve"> Equality and Diversity online learning</w:t>
            </w:r>
          </w:p>
          <w:p w14:paraId="3CEBE44A" w14:textId="77777777" w:rsidR="00892852" w:rsidRDefault="00892852" w:rsidP="00892852">
            <w:pPr>
              <w:pStyle w:val="TableParagraph"/>
              <w:ind w:left="113"/>
            </w:pPr>
            <w:r>
              <w:t>unit.</w:t>
            </w:r>
          </w:p>
          <w:p w14:paraId="40A1D1E9" w14:textId="77777777" w:rsidR="00892852" w:rsidRDefault="00892852" w:rsidP="00892852">
            <w:pPr>
              <w:pStyle w:val="TableParagraph"/>
              <w:ind w:left="113"/>
            </w:pPr>
            <w:r>
              <w:t xml:space="preserve">Build on last year’s equality and diversity training with regular updates </w:t>
            </w:r>
            <w:proofErr w:type="spellStart"/>
            <w:r>
              <w:t>focussed</w:t>
            </w:r>
            <w:proofErr w:type="spellEnd"/>
            <w:r>
              <w:t xml:space="preserve"> on terminology and modelling of </w:t>
            </w:r>
            <w:proofErr w:type="spellStart"/>
            <w:r>
              <w:t>behaviours</w:t>
            </w:r>
            <w:proofErr w:type="spellEnd"/>
            <w:r>
              <w:t xml:space="preserve">. </w:t>
            </w:r>
          </w:p>
          <w:p w14:paraId="0B0E5FCD" w14:textId="77777777" w:rsidR="00892852" w:rsidRDefault="00892852" w:rsidP="00892852">
            <w:pPr>
              <w:pStyle w:val="TableParagraph"/>
              <w:spacing w:before="0"/>
              <w:ind w:left="113"/>
            </w:pPr>
            <w:r>
              <w:t>Create a safe environment where inappropriate language and terminology can be challenged without prejudice.</w:t>
            </w:r>
          </w:p>
          <w:p w14:paraId="18BD4103" w14:textId="77777777" w:rsidR="00F318E5" w:rsidRDefault="00F318E5" w:rsidP="00892852">
            <w:pPr>
              <w:pStyle w:val="TableParagraph"/>
              <w:spacing w:before="0"/>
              <w:ind w:left="113"/>
            </w:pPr>
          </w:p>
          <w:p w14:paraId="1AFEA81F" w14:textId="4D4B07B3" w:rsidR="00F318E5" w:rsidRDefault="00F318E5" w:rsidP="00892852">
            <w:pPr>
              <w:pStyle w:val="TableParagraph"/>
              <w:spacing w:before="0"/>
              <w:ind w:left="113"/>
            </w:pPr>
            <w:r>
              <w:t xml:space="preserve">Develop a better understand of protected characteristics within the school community </w:t>
            </w:r>
          </w:p>
        </w:tc>
        <w:tc>
          <w:tcPr>
            <w:tcW w:w="3144" w:type="dxa"/>
          </w:tcPr>
          <w:p w14:paraId="368463E3" w14:textId="77777777" w:rsidR="00892852" w:rsidRDefault="00892852" w:rsidP="00892852">
            <w:pPr>
              <w:pStyle w:val="TableParagraph"/>
              <w:ind w:left="166"/>
            </w:pPr>
          </w:p>
        </w:tc>
        <w:tc>
          <w:tcPr>
            <w:tcW w:w="4493" w:type="dxa"/>
          </w:tcPr>
          <w:p w14:paraId="0FF8BEE7" w14:textId="77777777" w:rsidR="00892852" w:rsidRDefault="00892852" w:rsidP="00892852">
            <w:pPr>
              <w:pStyle w:val="TableParagraph"/>
              <w:spacing w:before="0"/>
              <w:ind w:left="0"/>
              <w:rPr>
                <w:rFonts w:ascii="Calibri" w:hAnsi="Calibri" w:cs="Calibri"/>
              </w:rPr>
            </w:pPr>
            <w:r w:rsidRPr="00FB31E2">
              <w:rPr>
                <w:rFonts w:ascii="Calibri" w:hAnsi="Calibri" w:cs="Calibri"/>
              </w:rPr>
              <w:t>All current staff are up to date with their training. All newly employed staff to complete training within the first 2 weeks of employment</w:t>
            </w:r>
          </w:p>
          <w:p w14:paraId="54C069AD" w14:textId="77777777" w:rsidR="00892852" w:rsidRDefault="00892852" w:rsidP="00892852">
            <w:pPr>
              <w:pStyle w:val="TableParagraph"/>
              <w:spacing w:before="0"/>
              <w:ind w:left="0"/>
              <w:rPr>
                <w:rFonts w:ascii="Calibri" w:hAnsi="Calibri" w:cs="Calibri"/>
              </w:rPr>
            </w:pPr>
          </w:p>
          <w:p w14:paraId="74A2EFCE" w14:textId="77777777" w:rsidR="00892852" w:rsidRDefault="00892852" w:rsidP="00892852">
            <w:pPr>
              <w:pStyle w:val="TableParagraph"/>
              <w:spacing w:before="0"/>
              <w:ind w:left="0"/>
              <w:rPr>
                <w:rFonts w:ascii="Calibri" w:hAnsi="Calibri" w:cs="Calibri"/>
              </w:rPr>
            </w:pPr>
          </w:p>
          <w:p w14:paraId="29D6A980" w14:textId="77777777" w:rsidR="00892852" w:rsidRPr="00546AE5" w:rsidRDefault="00892852" w:rsidP="00892852">
            <w:pPr>
              <w:pStyle w:val="TableParagraph"/>
              <w:spacing w:before="0"/>
              <w:ind w:left="0"/>
              <w:rPr>
                <w:rFonts w:ascii="Calibri" w:hAnsi="Calibri" w:cs="Calibri"/>
              </w:rPr>
            </w:pPr>
            <w:r>
              <w:rPr>
                <w:rFonts w:ascii="Calibri" w:hAnsi="Calibri" w:cs="Calibri"/>
              </w:rPr>
              <w:t xml:space="preserve">Staff straining on being Inclusive and use of language – reporting on CPOMS </w:t>
            </w:r>
          </w:p>
        </w:tc>
      </w:tr>
      <w:tr w:rsidR="00892852" w14:paraId="0EFF3893" w14:textId="77777777" w:rsidTr="00892852">
        <w:trPr>
          <w:trHeight w:val="582"/>
        </w:trPr>
        <w:tc>
          <w:tcPr>
            <w:tcW w:w="15310" w:type="dxa"/>
            <w:gridSpan w:val="4"/>
          </w:tcPr>
          <w:p w14:paraId="1CF57110" w14:textId="77777777" w:rsidR="00892852" w:rsidRDefault="00892852" w:rsidP="00892852">
            <w:pPr>
              <w:pStyle w:val="TableParagraph"/>
              <w:ind w:left="0" w:right="430"/>
              <w:jc w:val="center"/>
              <w:rPr>
                <w:b/>
              </w:rPr>
            </w:pPr>
            <w:r>
              <w:rPr>
                <w:b/>
              </w:rPr>
              <w:t>Review</w:t>
            </w:r>
            <w:r>
              <w:rPr>
                <w:b/>
                <w:spacing w:val="-4"/>
              </w:rPr>
              <w:t xml:space="preserve"> </w:t>
            </w:r>
            <w:r>
              <w:rPr>
                <w:b/>
              </w:rPr>
              <w:t>of</w:t>
            </w:r>
            <w:r>
              <w:rPr>
                <w:b/>
                <w:spacing w:val="-5"/>
              </w:rPr>
              <w:t xml:space="preserve"> </w:t>
            </w:r>
            <w:r>
              <w:rPr>
                <w:b/>
              </w:rPr>
              <w:t>previous</w:t>
            </w:r>
            <w:r>
              <w:rPr>
                <w:b/>
                <w:spacing w:val="-7"/>
              </w:rPr>
              <w:t xml:space="preserve"> </w:t>
            </w:r>
            <w:r>
              <w:rPr>
                <w:b/>
              </w:rPr>
              <w:t>progress</w:t>
            </w:r>
            <w:r>
              <w:rPr>
                <w:b/>
                <w:spacing w:val="-5"/>
              </w:rPr>
              <w:t xml:space="preserve"> </w:t>
            </w:r>
            <w:r>
              <w:rPr>
                <w:b/>
              </w:rPr>
              <w:t>towards</w:t>
            </w:r>
            <w:r>
              <w:rPr>
                <w:b/>
                <w:spacing w:val="-7"/>
              </w:rPr>
              <w:t xml:space="preserve"> </w:t>
            </w:r>
            <w:r>
              <w:rPr>
                <w:b/>
              </w:rPr>
              <w:t>these</w:t>
            </w:r>
            <w:r>
              <w:rPr>
                <w:b/>
                <w:spacing w:val="-5"/>
              </w:rPr>
              <w:t xml:space="preserve"> </w:t>
            </w:r>
            <w:r>
              <w:rPr>
                <w:b/>
                <w:spacing w:val="-2"/>
              </w:rPr>
              <w:t>objectives</w:t>
            </w:r>
          </w:p>
        </w:tc>
      </w:tr>
    </w:tbl>
    <w:p w14:paraId="2B4F7393" w14:textId="77777777" w:rsidR="00D5377A" w:rsidRDefault="00D5377A">
      <w:pPr>
        <w:pStyle w:val="BodyText"/>
        <w:rPr>
          <w:noProof/>
        </w:rPr>
      </w:pPr>
    </w:p>
    <w:p w14:paraId="170C0B41" w14:textId="77777777" w:rsidR="00D5377A" w:rsidRDefault="00D5377A">
      <w:pPr>
        <w:pStyle w:val="BodyText"/>
        <w:rPr>
          <w:noProof/>
        </w:rPr>
      </w:pPr>
    </w:p>
    <w:p w14:paraId="5601AE60" w14:textId="78F3DAAB" w:rsidR="005C4346" w:rsidRDefault="005C4346">
      <w:pPr>
        <w:pStyle w:val="BodyText"/>
        <w:rPr>
          <w:sz w:val="20"/>
        </w:rPr>
      </w:pPr>
    </w:p>
    <w:p w14:paraId="198B7C4F" w14:textId="77777777" w:rsidR="005C4346" w:rsidRDefault="005C4346">
      <w:pPr>
        <w:pStyle w:val="BodyText"/>
        <w:rPr>
          <w:sz w:val="20"/>
        </w:rPr>
      </w:pPr>
    </w:p>
    <w:p w14:paraId="48A1ACD2" w14:textId="77777777" w:rsidR="00D5377A" w:rsidRDefault="00D5377A">
      <w:pPr>
        <w:pStyle w:val="BodyText"/>
        <w:rPr>
          <w:sz w:val="20"/>
        </w:rPr>
      </w:pPr>
    </w:p>
    <w:p w14:paraId="45C7D3B6" w14:textId="77777777" w:rsidR="00D5377A" w:rsidRDefault="00D5377A">
      <w:pPr>
        <w:pStyle w:val="BodyText"/>
        <w:rPr>
          <w:sz w:val="20"/>
        </w:rPr>
      </w:pPr>
    </w:p>
    <w:p w14:paraId="172C979A" w14:textId="77777777" w:rsidR="005C4346" w:rsidRDefault="005C4346">
      <w:pPr>
        <w:pStyle w:val="BodyText"/>
        <w:rPr>
          <w:sz w:val="20"/>
        </w:rPr>
      </w:pPr>
    </w:p>
    <w:p w14:paraId="24C0AB90" w14:textId="77777777" w:rsidR="005C4346" w:rsidRDefault="005C4346">
      <w:pPr>
        <w:pStyle w:val="BodyText"/>
        <w:spacing w:before="68"/>
        <w:rPr>
          <w:sz w:val="20"/>
        </w:rPr>
      </w:pPr>
    </w:p>
    <w:p w14:paraId="398C6B0B" w14:textId="77777777" w:rsidR="005C4346" w:rsidRDefault="005C4346">
      <w:pPr>
        <w:jc w:val="center"/>
        <w:sectPr w:rsidR="005C4346">
          <w:pgSz w:w="16840" w:h="11910" w:orient="landscape"/>
          <w:pgMar w:top="120" w:right="660" w:bottom="280" w:left="600" w:header="720" w:footer="720" w:gutter="0"/>
          <w:cols w:space="720"/>
        </w:sectPr>
      </w:pPr>
    </w:p>
    <w:p w14:paraId="5AF36846" w14:textId="3CBDE574" w:rsidR="005C4346" w:rsidRDefault="005C4346">
      <w:pPr>
        <w:pStyle w:val="BodyText"/>
        <w:rPr>
          <w:sz w:val="20"/>
        </w:rPr>
      </w:pPr>
    </w:p>
    <w:p w14:paraId="46F4391E" w14:textId="77777777" w:rsidR="005C4346" w:rsidRDefault="005C4346">
      <w:pPr>
        <w:pStyle w:val="BodyText"/>
        <w:rPr>
          <w:sz w:val="20"/>
        </w:rPr>
      </w:pPr>
    </w:p>
    <w:p w14:paraId="011E2B24" w14:textId="77777777" w:rsidR="00892852" w:rsidRDefault="00892852">
      <w:pPr>
        <w:pStyle w:val="BodyText"/>
        <w:rPr>
          <w:sz w:val="20"/>
        </w:rPr>
      </w:pPr>
    </w:p>
    <w:p w14:paraId="5B071C04" w14:textId="77777777" w:rsidR="00892852" w:rsidRDefault="00892852">
      <w:pPr>
        <w:pStyle w:val="BodyText"/>
        <w:rPr>
          <w:sz w:val="20"/>
        </w:rPr>
      </w:pPr>
    </w:p>
    <w:tbl>
      <w:tblPr>
        <w:tblpPr w:leftFromText="180" w:rightFromText="180" w:vertAnchor="page" w:horzAnchor="margin" w:tblpY="1032"/>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6"/>
        <w:gridCol w:w="5449"/>
        <w:gridCol w:w="7512"/>
      </w:tblGrid>
      <w:tr w:rsidR="00892852" w14:paraId="2FC94758" w14:textId="77777777" w:rsidTr="00F318E5">
        <w:trPr>
          <w:trHeight w:val="458"/>
        </w:trPr>
        <w:tc>
          <w:tcPr>
            <w:tcW w:w="1776" w:type="dxa"/>
          </w:tcPr>
          <w:p w14:paraId="4A1E0C17" w14:textId="77777777" w:rsidR="00892852" w:rsidRDefault="00892852" w:rsidP="00892852">
            <w:pPr>
              <w:pStyle w:val="TableParagraph"/>
              <w:spacing w:before="0"/>
              <w:ind w:left="0"/>
              <w:rPr>
                <w:rFonts w:ascii="Times New Roman"/>
              </w:rPr>
            </w:pPr>
          </w:p>
        </w:tc>
        <w:tc>
          <w:tcPr>
            <w:tcW w:w="5449" w:type="dxa"/>
          </w:tcPr>
          <w:p w14:paraId="7DC299A8" w14:textId="77777777" w:rsidR="00892852" w:rsidRDefault="00892852" w:rsidP="00892852">
            <w:pPr>
              <w:pStyle w:val="TableParagraph"/>
              <w:ind w:left="1276"/>
              <w:rPr>
                <w:b/>
              </w:rPr>
            </w:pPr>
            <w:r>
              <w:rPr>
                <w:b/>
              </w:rPr>
              <w:t>Actions</w:t>
            </w:r>
            <w:r>
              <w:rPr>
                <w:b/>
                <w:spacing w:val="-10"/>
              </w:rPr>
              <w:t xml:space="preserve"> </w:t>
            </w:r>
            <w:r>
              <w:rPr>
                <w:b/>
              </w:rPr>
              <w:t>completed</w:t>
            </w:r>
            <w:r>
              <w:rPr>
                <w:b/>
                <w:spacing w:val="-10"/>
              </w:rPr>
              <w:t xml:space="preserve"> </w:t>
            </w:r>
            <w:r>
              <w:rPr>
                <w:b/>
              </w:rPr>
              <w:t>(2023-</w:t>
            </w:r>
            <w:r>
              <w:rPr>
                <w:b/>
                <w:spacing w:val="-4"/>
              </w:rPr>
              <w:t>2024)</w:t>
            </w:r>
          </w:p>
        </w:tc>
        <w:tc>
          <w:tcPr>
            <w:tcW w:w="7512" w:type="dxa"/>
          </w:tcPr>
          <w:p w14:paraId="2D8DB0ED" w14:textId="77777777" w:rsidR="00892852" w:rsidRDefault="00892852" w:rsidP="00892852">
            <w:pPr>
              <w:pStyle w:val="TableParagraph"/>
              <w:ind w:left="5"/>
              <w:jc w:val="center"/>
              <w:rPr>
                <w:b/>
              </w:rPr>
            </w:pPr>
            <w:r>
              <w:rPr>
                <w:b/>
              </w:rPr>
              <w:t>Impact</w:t>
            </w:r>
            <w:r>
              <w:rPr>
                <w:b/>
                <w:spacing w:val="-4"/>
              </w:rPr>
              <w:t xml:space="preserve"> </w:t>
            </w:r>
            <w:r>
              <w:rPr>
                <w:b/>
              </w:rPr>
              <w:t>of</w:t>
            </w:r>
            <w:r>
              <w:rPr>
                <w:b/>
                <w:spacing w:val="-2"/>
              </w:rPr>
              <w:t xml:space="preserve"> </w:t>
            </w:r>
            <w:r>
              <w:rPr>
                <w:b/>
              </w:rPr>
              <w:t>these</w:t>
            </w:r>
            <w:r>
              <w:rPr>
                <w:b/>
                <w:spacing w:val="-3"/>
              </w:rPr>
              <w:t xml:space="preserve"> </w:t>
            </w:r>
            <w:r>
              <w:rPr>
                <w:b/>
                <w:spacing w:val="-2"/>
              </w:rPr>
              <w:t>actions</w:t>
            </w:r>
          </w:p>
        </w:tc>
      </w:tr>
      <w:tr w:rsidR="00892852" w14:paraId="545C9717" w14:textId="77777777" w:rsidTr="00F318E5">
        <w:trPr>
          <w:trHeight w:val="1251"/>
        </w:trPr>
        <w:tc>
          <w:tcPr>
            <w:tcW w:w="1776" w:type="dxa"/>
          </w:tcPr>
          <w:p w14:paraId="57C2CD3D" w14:textId="77777777" w:rsidR="00892852" w:rsidRDefault="00892852" w:rsidP="00892852">
            <w:pPr>
              <w:pStyle w:val="TableParagraph"/>
              <w:ind w:left="119"/>
            </w:pPr>
            <w:r>
              <w:t xml:space="preserve">Objective One </w:t>
            </w:r>
          </w:p>
        </w:tc>
        <w:tc>
          <w:tcPr>
            <w:tcW w:w="5449" w:type="dxa"/>
          </w:tcPr>
          <w:p w14:paraId="674887EE" w14:textId="77777777" w:rsidR="00892852" w:rsidRDefault="00892852" w:rsidP="00892852">
            <w:pPr>
              <w:pStyle w:val="TableParagraph"/>
              <w:spacing w:before="2"/>
              <w:ind w:left="62"/>
            </w:pPr>
            <w:r w:rsidRPr="00F06A45">
              <w:t xml:space="preserve">To monitor and </w:t>
            </w:r>
            <w:proofErr w:type="spellStart"/>
            <w:r w:rsidRPr="00F06A45">
              <w:t>analyse</w:t>
            </w:r>
            <w:proofErr w:type="spellEnd"/>
            <w:r w:rsidRPr="00F06A45">
              <w:t xml:space="preserve"> pupil achievement by race, gender, social economic background or disability and act on any trends or patterns in the data that require support for pupils</w:t>
            </w:r>
            <w:r>
              <w:t>.</w:t>
            </w:r>
          </w:p>
        </w:tc>
        <w:tc>
          <w:tcPr>
            <w:tcW w:w="7512" w:type="dxa"/>
          </w:tcPr>
          <w:p w14:paraId="2F11C9D2" w14:textId="77777777" w:rsidR="00892852" w:rsidRDefault="00892852" w:rsidP="00892852">
            <w:pPr>
              <w:pStyle w:val="TableParagraph"/>
              <w:spacing w:line="259" w:lineRule="auto"/>
              <w:ind w:left="5" w:right="4"/>
            </w:pPr>
            <w:r>
              <w:t xml:space="preserve">Data analysis has </w:t>
            </w:r>
            <w:proofErr w:type="gramStart"/>
            <w:r>
              <w:t>showed</w:t>
            </w:r>
            <w:proofErr w:type="gramEnd"/>
            <w:r>
              <w:t xml:space="preserve"> the gaps between vulnerable and </w:t>
            </w:r>
            <w:proofErr w:type="spellStart"/>
            <w:r>
              <w:t>non vulnerable</w:t>
            </w:r>
            <w:proofErr w:type="spellEnd"/>
            <w:r>
              <w:t xml:space="preserve"> pupils, SEND and gen</w:t>
            </w:r>
            <w:r w:rsidR="00F318E5">
              <w:t>der.</w:t>
            </w:r>
          </w:p>
          <w:p w14:paraId="6493AF71" w14:textId="15F64BA4" w:rsidR="00F318E5" w:rsidRDefault="00F318E5" w:rsidP="00892852">
            <w:pPr>
              <w:pStyle w:val="TableParagraph"/>
              <w:spacing w:line="259" w:lineRule="auto"/>
              <w:ind w:left="5" w:right="4"/>
            </w:pPr>
            <w:r>
              <w:t>This work will be ongoing in the next year</w:t>
            </w:r>
          </w:p>
        </w:tc>
      </w:tr>
      <w:tr w:rsidR="00892852" w14:paraId="7B0AF013" w14:textId="77777777" w:rsidTr="00F318E5">
        <w:trPr>
          <w:trHeight w:val="1251"/>
        </w:trPr>
        <w:tc>
          <w:tcPr>
            <w:tcW w:w="1776" w:type="dxa"/>
          </w:tcPr>
          <w:p w14:paraId="7F1D30EF" w14:textId="77777777" w:rsidR="00892852" w:rsidRDefault="00892852" w:rsidP="00892852">
            <w:pPr>
              <w:pStyle w:val="TableParagraph"/>
              <w:ind w:left="119"/>
            </w:pPr>
            <w:r>
              <w:t xml:space="preserve">Objective Two </w:t>
            </w:r>
          </w:p>
        </w:tc>
        <w:tc>
          <w:tcPr>
            <w:tcW w:w="5449" w:type="dxa"/>
          </w:tcPr>
          <w:p w14:paraId="1DEB2A07" w14:textId="77777777" w:rsidR="00892852" w:rsidRDefault="00892852" w:rsidP="00892852">
            <w:pPr>
              <w:ind w:left="108" w:right="77"/>
            </w:pPr>
            <w:r>
              <w:t xml:space="preserve">Build on last year’s equality and diversity training with regular updates </w:t>
            </w:r>
            <w:proofErr w:type="spellStart"/>
            <w:r>
              <w:t>focussed</w:t>
            </w:r>
            <w:proofErr w:type="spellEnd"/>
            <w:r>
              <w:t xml:space="preserve"> on terminology and modelling of </w:t>
            </w:r>
            <w:proofErr w:type="spellStart"/>
            <w:r>
              <w:t>behaviours</w:t>
            </w:r>
            <w:proofErr w:type="spellEnd"/>
            <w:r>
              <w:t xml:space="preserve">. </w:t>
            </w:r>
          </w:p>
          <w:p w14:paraId="61B802EB" w14:textId="77777777" w:rsidR="00892852" w:rsidRPr="00F06A45" w:rsidRDefault="00892852" w:rsidP="00892852">
            <w:pPr>
              <w:pStyle w:val="TableParagraph"/>
              <w:spacing w:before="2"/>
              <w:ind w:left="62"/>
            </w:pPr>
            <w:r>
              <w:t xml:space="preserve">Create a safe environment where inappropriate language and terminology can be challenged without prejudice. </w:t>
            </w:r>
          </w:p>
        </w:tc>
        <w:tc>
          <w:tcPr>
            <w:tcW w:w="7512" w:type="dxa"/>
          </w:tcPr>
          <w:p w14:paraId="7E599394" w14:textId="77777777" w:rsidR="00892852" w:rsidRDefault="00F318E5" w:rsidP="00892852">
            <w:pPr>
              <w:pStyle w:val="TableParagraph"/>
              <w:spacing w:line="259" w:lineRule="auto"/>
              <w:ind w:left="5" w:right="4"/>
            </w:pPr>
            <w:r>
              <w:t xml:space="preserve">All staff are trained and up to date </w:t>
            </w:r>
          </w:p>
          <w:p w14:paraId="5DA1589E" w14:textId="77777777" w:rsidR="00F318E5" w:rsidRDefault="00F318E5" w:rsidP="00892852">
            <w:pPr>
              <w:pStyle w:val="TableParagraph"/>
              <w:spacing w:line="259" w:lineRule="auto"/>
              <w:ind w:left="5" w:right="4"/>
            </w:pPr>
            <w:r>
              <w:t>Reduction in CPOMS categories have supported the recording of incidents.</w:t>
            </w:r>
          </w:p>
          <w:p w14:paraId="0550FA7F" w14:textId="77777777" w:rsidR="00F318E5" w:rsidRDefault="00F318E5" w:rsidP="00892852">
            <w:pPr>
              <w:pStyle w:val="TableParagraph"/>
              <w:spacing w:line="259" w:lineRule="auto"/>
              <w:ind w:left="5" w:right="4"/>
            </w:pPr>
            <w:r>
              <w:t xml:space="preserve">Reduction on </w:t>
            </w:r>
            <w:proofErr w:type="gramStart"/>
            <w:r>
              <w:t>use</w:t>
            </w:r>
            <w:proofErr w:type="gramEnd"/>
            <w:r>
              <w:t xml:space="preserve"> of homophobic language across the school.</w:t>
            </w:r>
          </w:p>
          <w:p w14:paraId="6B54C9EF" w14:textId="584247F1" w:rsidR="00F318E5" w:rsidRDefault="00F318E5" w:rsidP="00892852">
            <w:pPr>
              <w:pStyle w:val="TableParagraph"/>
              <w:spacing w:line="259" w:lineRule="auto"/>
              <w:ind w:left="5" w:right="4"/>
            </w:pPr>
            <w:r>
              <w:t>Continue to embed this target</w:t>
            </w:r>
          </w:p>
        </w:tc>
      </w:tr>
      <w:tr w:rsidR="00892852" w14:paraId="7011C93D" w14:textId="77777777" w:rsidTr="00F318E5">
        <w:trPr>
          <w:trHeight w:val="1251"/>
        </w:trPr>
        <w:tc>
          <w:tcPr>
            <w:tcW w:w="1776" w:type="dxa"/>
          </w:tcPr>
          <w:p w14:paraId="6DA90C66" w14:textId="77777777" w:rsidR="00892852" w:rsidRDefault="00892852" w:rsidP="00892852">
            <w:pPr>
              <w:pStyle w:val="TableParagraph"/>
              <w:ind w:left="119"/>
            </w:pPr>
            <w:r>
              <w:t xml:space="preserve">Objective Three </w:t>
            </w:r>
          </w:p>
        </w:tc>
        <w:tc>
          <w:tcPr>
            <w:tcW w:w="5449" w:type="dxa"/>
          </w:tcPr>
          <w:p w14:paraId="094D9CDE" w14:textId="77777777" w:rsidR="00892852" w:rsidRDefault="00892852" w:rsidP="00892852">
            <w:pPr>
              <w:ind w:left="108" w:right="77"/>
            </w:pPr>
            <w:r w:rsidRPr="00F06A45">
              <w:t xml:space="preserve"> To review levels of parental and pupil engagement in learning and in school life, across all activities to ensure equality and fairness in access and engagement</w:t>
            </w:r>
          </w:p>
        </w:tc>
        <w:tc>
          <w:tcPr>
            <w:tcW w:w="7512" w:type="dxa"/>
          </w:tcPr>
          <w:p w14:paraId="7F5747B2" w14:textId="48F33958" w:rsidR="00892852" w:rsidRDefault="00892852" w:rsidP="00892852">
            <w:pPr>
              <w:pStyle w:val="TableParagraph"/>
              <w:spacing w:line="259" w:lineRule="auto"/>
              <w:ind w:left="5" w:right="4"/>
            </w:pPr>
            <w:r>
              <w:t xml:space="preserve">Parent engagement has improved </w:t>
            </w:r>
            <w:proofErr w:type="gramStart"/>
            <w:r>
              <w:t>through the use of</w:t>
            </w:r>
            <w:proofErr w:type="gramEnd"/>
            <w:r>
              <w:t xml:space="preserve"> the Family Learning </w:t>
            </w:r>
            <w:proofErr w:type="spellStart"/>
            <w:r>
              <w:t>Programmes</w:t>
            </w:r>
            <w:proofErr w:type="spellEnd"/>
            <w:r>
              <w:t>.</w:t>
            </w:r>
          </w:p>
          <w:p w14:paraId="30A4D5A1" w14:textId="77777777" w:rsidR="00892852" w:rsidRDefault="00892852" w:rsidP="00892852">
            <w:pPr>
              <w:pStyle w:val="TableParagraph"/>
              <w:spacing w:line="259" w:lineRule="auto"/>
              <w:ind w:left="5" w:right="4"/>
            </w:pPr>
            <w:r>
              <w:t>Introduction of Class dojo has helped with communication for all pupils and families</w:t>
            </w:r>
          </w:p>
          <w:p w14:paraId="226B6CB7" w14:textId="77777777" w:rsidR="00892852" w:rsidRDefault="00892852" w:rsidP="00892852">
            <w:pPr>
              <w:pStyle w:val="TableParagraph"/>
              <w:spacing w:line="259" w:lineRule="auto"/>
              <w:ind w:left="5" w:right="4"/>
            </w:pPr>
            <w:r>
              <w:t>Parents presenting in school (Aspirations Week) has improved</w:t>
            </w:r>
          </w:p>
          <w:p w14:paraId="688DFE7B" w14:textId="18B12822" w:rsidR="00892852" w:rsidRDefault="00892852" w:rsidP="00892852">
            <w:pPr>
              <w:pStyle w:val="TableParagraph"/>
              <w:spacing w:line="259" w:lineRule="auto"/>
              <w:ind w:left="5" w:right="4"/>
            </w:pPr>
            <w:r>
              <w:t xml:space="preserve">School attendance has improved </w:t>
            </w:r>
            <w:proofErr w:type="gramStart"/>
            <w:r>
              <w:t>as a result of</w:t>
            </w:r>
            <w:proofErr w:type="gramEnd"/>
            <w:r>
              <w:t xml:space="preserve"> better communication and that the parents feel they can talk to school</w:t>
            </w:r>
          </w:p>
          <w:p w14:paraId="0187B536" w14:textId="59412C19" w:rsidR="00892852" w:rsidRDefault="00892852" w:rsidP="00892852">
            <w:pPr>
              <w:pStyle w:val="TableParagraph"/>
              <w:spacing w:line="259" w:lineRule="auto"/>
              <w:ind w:left="5" w:right="4"/>
            </w:pPr>
            <w:r>
              <w:t xml:space="preserve">Parent support advisor has helped to support parents with issues </w:t>
            </w:r>
          </w:p>
        </w:tc>
      </w:tr>
    </w:tbl>
    <w:p w14:paraId="0E86A14B" w14:textId="77777777" w:rsidR="00892852" w:rsidRDefault="00892852">
      <w:pPr>
        <w:pStyle w:val="BodyText"/>
        <w:rPr>
          <w:sz w:val="20"/>
        </w:rPr>
      </w:pPr>
    </w:p>
    <w:p w14:paraId="6F7BBC4D" w14:textId="77777777" w:rsidR="00892852" w:rsidRDefault="00892852">
      <w:pPr>
        <w:pStyle w:val="BodyText"/>
        <w:rPr>
          <w:sz w:val="20"/>
        </w:rPr>
      </w:pPr>
    </w:p>
    <w:p w14:paraId="22401F1F" w14:textId="77777777" w:rsidR="005C4346" w:rsidRDefault="005C4346">
      <w:pPr>
        <w:pStyle w:val="BodyText"/>
        <w:rPr>
          <w:sz w:val="20"/>
        </w:rPr>
      </w:pPr>
    </w:p>
    <w:p w14:paraId="10F6BF55" w14:textId="77777777" w:rsidR="005C4346" w:rsidRDefault="005C4346">
      <w:pPr>
        <w:pStyle w:val="BodyText"/>
        <w:spacing w:before="68"/>
        <w:rPr>
          <w:sz w:val="20"/>
        </w:rPr>
      </w:pPr>
    </w:p>
    <w:p w14:paraId="45E17079" w14:textId="77777777" w:rsidR="00B11E4C" w:rsidRDefault="00B11E4C"/>
    <w:sectPr w:rsidR="00B11E4C">
      <w:pgSz w:w="16840" w:h="11910" w:orient="landscape"/>
      <w:pgMar w:top="120" w:right="6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6349C6"/>
    <w:multiLevelType w:val="hybridMultilevel"/>
    <w:tmpl w:val="D0087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7871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46"/>
    <w:rsid w:val="000306A2"/>
    <w:rsid w:val="00067256"/>
    <w:rsid w:val="001154FC"/>
    <w:rsid w:val="00131373"/>
    <w:rsid w:val="0015308A"/>
    <w:rsid w:val="00192901"/>
    <w:rsid w:val="001C6716"/>
    <w:rsid w:val="003107BE"/>
    <w:rsid w:val="00314673"/>
    <w:rsid w:val="003370C2"/>
    <w:rsid w:val="003D73BE"/>
    <w:rsid w:val="00421EBC"/>
    <w:rsid w:val="0045363D"/>
    <w:rsid w:val="00476ED1"/>
    <w:rsid w:val="00485EC2"/>
    <w:rsid w:val="0050416E"/>
    <w:rsid w:val="00524C30"/>
    <w:rsid w:val="00546AE5"/>
    <w:rsid w:val="005C365D"/>
    <w:rsid w:val="005C4346"/>
    <w:rsid w:val="006660A0"/>
    <w:rsid w:val="006B26AB"/>
    <w:rsid w:val="00723D81"/>
    <w:rsid w:val="007C2749"/>
    <w:rsid w:val="007F1477"/>
    <w:rsid w:val="00823703"/>
    <w:rsid w:val="008242F3"/>
    <w:rsid w:val="00857DD1"/>
    <w:rsid w:val="008732CD"/>
    <w:rsid w:val="00892852"/>
    <w:rsid w:val="008943ED"/>
    <w:rsid w:val="008D3A4A"/>
    <w:rsid w:val="00915997"/>
    <w:rsid w:val="00936C82"/>
    <w:rsid w:val="009A4D69"/>
    <w:rsid w:val="009B37EF"/>
    <w:rsid w:val="009F30E8"/>
    <w:rsid w:val="00A16ACA"/>
    <w:rsid w:val="00AE65CA"/>
    <w:rsid w:val="00B11E4C"/>
    <w:rsid w:val="00B33CC7"/>
    <w:rsid w:val="00B43292"/>
    <w:rsid w:val="00B84F0C"/>
    <w:rsid w:val="00BC2CA5"/>
    <w:rsid w:val="00C35DED"/>
    <w:rsid w:val="00C54BB2"/>
    <w:rsid w:val="00C849AF"/>
    <w:rsid w:val="00CA1B40"/>
    <w:rsid w:val="00D5377A"/>
    <w:rsid w:val="00D75446"/>
    <w:rsid w:val="00D9486B"/>
    <w:rsid w:val="00DF0B66"/>
    <w:rsid w:val="00ED5ED0"/>
    <w:rsid w:val="00ED7866"/>
    <w:rsid w:val="00EE7406"/>
    <w:rsid w:val="00F318E5"/>
    <w:rsid w:val="00F334CB"/>
    <w:rsid w:val="00F75DDA"/>
    <w:rsid w:val="00F83A65"/>
    <w:rsid w:val="00FA669B"/>
    <w:rsid w:val="00FB31E2"/>
    <w:rsid w:val="00FD5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9C96D4"/>
  <w15:docId w15:val="{A80593BB-8429-4EE4-B2CF-495A73B9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155"/>
      <w:ind w:left="64" w:right="117"/>
      <w:jc w:val="center"/>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75" w:right="112"/>
      <w:jc w:val="center"/>
    </w:pPr>
    <w:rPr>
      <w:b/>
      <w:bCs/>
      <w:sz w:val="36"/>
      <w:szCs w:val="36"/>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95"/>
      <w:ind w:left="105"/>
    </w:pPr>
  </w:style>
  <w:style w:type="paragraph" w:styleId="Footer">
    <w:name w:val="footer"/>
    <w:basedOn w:val="Normal"/>
    <w:link w:val="FooterChar"/>
    <w:uiPriority w:val="99"/>
    <w:unhideWhenUsed/>
    <w:rsid w:val="00FD52A6"/>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FD52A6"/>
    <w:rPr>
      <w:lang w:val="en-GB"/>
    </w:rPr>
  </w:style>
  <w:style w:type="paragraph" w:styleId="BalloonText">
    <w:name w:val="Balloon Text"/>
    <w:basedOn w:val="Normal"/>
    <w:link w:val="BalloonTextChar"/>
    <w:uiPriority w:val="99"/>
    <w:semiHidden/>
    <w:unhideWhenUsed/>
    <w:rsid w:val="0050416E"/>
    <w:pPr>
      <w:widowControl/>
      <w:autoSpaceDE/>
      <w:autoSpaceDN/>
      <w:ind w:left="10" w:hanging="10"/>
    </w:pPr>
    <w:rPr>
      <w:rFonts w:ascii="Segoe UI" w:eastAsia="Calibri" w:hAnsi="Segoe UI" w:cs="Segoe UI"/>
      <w:color w:val="000000"/>
      <w:sz w:val="18"/>
      <w:szCs w:val="18"/>
      <w:lang w:val="en-GB" w:eastAsia="en-GB"/>
    </w:rPr>
  </w:style>
  <w:style w:type="character" w:customStyle="1" w:styleId="BalloonTextChar">
    <w:name w:val="Balloon Text Char"/>
    <w:basedOn w:val="DefaultParagraphFont"/>
    <w:link w:val="BalloonText"/>
    <w:uiPriority w:val="99"/>
    <w:semiHidden/>
    <w:rsid w:val="0050416E"/>
    <w:rPr>
      <w:rFonts w:ascii="Segoe UI" w:eastAsia="Calibri" w:hAnsi="Segoe UI" w:cs="Segoe UI"/>
      <w:color w:val="000000"/>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bbd7e2-0064-4c37-b901-98dfebc12a8b">
      <Terms xmlns="http://schemas.microsoft.com/office/infopath/2007/PartnerControls"/>
    </lcf76f155ced4ddcb4097134ff3c332f>
    <TaxCatchAll xmlns="32d4b3c8-3173-4db6-a6df-2ee81da659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74C8BF2002854BBF6132EA852409AF" ma:contentTypeVersion="15" ma:contentTypeDescription="Create a new document." ma:contentTypeScope="" ma:versionID="d644ae9767b94cd806fd58b3e512f659">
  <xsd:schema xmlns:xsd="http://www.w3.org/2001/XMLSchema" xmlns:xs="http://www.w3.org/2001/XMLSchema" xmlns:p="http://schemas.microsoft.com/office/2006/metadata/properties" xmlns:ns2="ebbbd7e2-0064-4c37-b901-98dfebc12a8b" xmlns:ns3="32d4b3c8-3173-4db6-a6df-2ee81da65936" targetNamespace="http://schemas.microsoft.com/office/2006/metadata/properties" ma:root="true" ma:fieldsID="df2038c73c2b3673b47a5e9139267fca" ns2:_="" ns3:_="">
    <xsd:import namespace="ebbbd7e2-0064-4c37-b901-98dfebc12a8b"/>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bd7e2-0064-4c37-b901-98dfebc12a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9437aa9-1b47-4d4d-9fed-4f180f7bb942}"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512C9-47BD-4A8E-8A13-93378C7B7C57}">
  <ds:schemaRefs>
    <ds:schemaRef ds:uri="http://schemas.microsoft.com/sharepoint/v3/contenttype/forms"/>
  </ds:schemaRefs>
</ds:datastoreItem>
</file>

<file path=customXml/itemProps2.xml><?xml version="1.0" encoding="utf-8"?>
<ds:datastoreItem xmlns:ds="http://schemas.openxmlformats.org/officeDocument/2006/customXml" ds:itemID="{8B11CAE8-48DB-4DE6-804E-BC36F1656670}">
  <ds:schemaRefs>
    <ds:schemaRef ds:uri="http://schemas.microsoft.com/office/2006/metadata/properties"/>
    <ds:schemaRef ds:uri="http://schemas.microsoft.com/office/infopath/2007/PartnerControls"/>
    <ds:schemaRef ds:uri="ebbbd7e2-0064-4c37-b901-98dfebc12a8b"/>
    <ds:schemaRef ds:uri="32d4b3c8-3173-4db6-a6df-2ee81da65936"/>
  </ds:schemaRefs>
</ds:datastoreItem>
</file>

<file path=customXml/itemProps3.xml><?xml version="1.0" encoding="utf-8"?>
<ds:datastoreItem xmlns:ds="http://schemas.openxmlformats.org/officeDocument/2006/customXml" ds:itemID="{9DD448FA-9800-4DC6-A895-E16719A20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bd7e2-0064-4c37-b901-98dfebc12a8b"/>
    <ds:schemaRef ds:uri="32d4b3c8-3173-4db6-a6df-2ee81da65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2012</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Sicolo</dc:creator>
  <cp:lastModifiedBy>E Measom</cp:lastModifiedBy>
  <cp:revision>2</cp:revision>
  <dcterms:created xsi:type="dcterms:W3CDTF">2024-12-17T09:51:00Z</dcterms:created>
  <dcterms:modified xsi:type="dcterms:W3CDTF">2024-12-17T09:51:00Z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2023-07-12T00:00:00Z</vt:filetime>
  </property>
  <property fmtid="{D5CDD505-2E9C-101B-9397-08002B2CF9AE}" pid="3" name="Creator">
    <vt:lpwstr>Microsoft® Word 2019</vt:lpwstr>
  </property>
  <property fmtid="{D5CDD505-2E9C-101B-9397-08002B2CF9AE}" pid="4" name="LastSaved">
    <vt:filetime>2024-06-18T00:00:00Z</vt:filetime>
  </property>
  <property fmtid="{D5CDD505-2E9C-101B-9397-08002B2CF9AE}" pid="5" name="Producer">
    <vt:lpwstr>3-Heights(TM) PDF Security Shell 4.8.25.2 (http://www.pdf-tools.com)</vt:lpwstr>
  </property>
  <property fmtid="{D5CDD505-2E9C-101B-9397-08002B2CF9AE}" pid="6" name="ContentTypeId">
    <vt:lpwstr>0x0101001D74C8BF2002854BBF6132EA852409AF</vt:lpwstr>
  </property>
  <property fmtid="{D5CDD505-2E9C-101B-9397-08002B2CF9AE}" pid="7" name="MediaServiceImageTags">
    <vt:lpwstr/>
  </property>
</Properties>
</file>