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2518" w:type="dxa"/>
        <w:tblLook w:val="04A0" w:firstRow="1" w:lastRow="0" w:firstColumn="1" w:lastColumn="0" w:noHBand="0" w:noVBand="1"/>
      </w:tblPr>
      <w:tblGrid>
        <w:gridCol w:w="10705"/>
        <w:gridCol w:w="1220"/>
        <w:gridCol w:w="1222"/>
        <w:gridCol w:w="1222"/>
        <w:gridCol w:w="1221"/>
        <w:gridCol w:w="1463"/>
        <w:gridCol w:w="1466"/>
        <w:gridCol w:w="1327"/>
        <w:gridCol w:w="1328"/>
        <w:gridCol w:w="1328"/>
        <w:gridCol w:w="16"/>
      </w:tblGrid>
      <w:tr w:rsidR="00A11DAD" w14:paraId="2F53C90D" w14:textId="77777777" w:rsidTr="00194BA5">
        <w:trPr>
          <w:trHeight w:val="489"/>
        </w:trPr>
        <w:tc>
          <w:tcPr>
            <w:tcW w:w="22518" w:type="dxa"/>
            <w:gridSpan w:val="11"/>
          </w:tcPr>
          <w:p w14:paraId="71B10683" w14:textId="54BB7C12" w:rsidR="00A11DAD" w:rsidRPr="007C2976" w:rsidRDefault="00A11DAD" w:rsidP="001610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5E31A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Science Disciplinary Knowledge – Investigation</w:t>
            </w:r>
          </w:p>
        </w:tc>
      </w:tr>
      <w:tr w:rsidR="00194BA5" w14:paraId="02041279" w14:textId="77777777" w:rsidTr="00194BA5">
        <w:trPr>
          <w:gridAfter w:val="1"/>
          <w:wAfter w:w="16" w:type="dxa"/>
          <w:trHeight w:val="713"/>
        </w:trPr>
        <w:tc>
          <w:tcPr>
            <w:tcW w:w="10705" w:type="dxa"/>
          </w:tcPr>
          <w:p w14:paraId="3C54BC22" w14:textId="60C23F77" w:rsidR="00A11DAD" w:rsidRPr="007C2976" w:rsidRDefault="00A11DAD" w:rsidP="001610D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976">
              <w:rPr>
                <w:rFonts w:ascii="Arial" w:hAnsi="Arial" w:cs="Arial"/>
                <w:b/>
                <w:bCs/>
                <w:sz w:val="22"/>
                <w:szCs w:val="22"/>
              </w:rPr>
              <w:t>Investigation &amp; Hypothesising        Observing and recording         Concluding and Evaluating</w:t>
            </w:r>
          </w:p>
        </w:tc>
        <w:tc>
          <w:tcPr>
            <w:tcW w:w="1220" w:type="dxa"/>
            <w:shd w:val="clear" w:color="auto" w:fill="FFFFFF" w:themeFill="background1"/>
          </w:tcPr>
          <w:p w14:paraId="19C237F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4AEA1A3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22" w:type="dxa"/>
            <w:shd w:val="clear" w:color="auto" w:fill="FFFFFF" w:themeFill="background1"/>
          </w:tcPr>
          <w:p w14:paraId="11FC396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1433B9B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22" w:type="dxa"/>
            <w:shd w:val="clear" w:color="auto" w:fill="FFFFFF" w:themeFill="background1"/>
          </w:tcPr>
          <w:p w14:paraId="1F68F81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1901D323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21" w:type="dxa"/>
            <w:shd w:val="clear" w:color="auto" w:fill="FFFFFF" w:themeFill="background1"/>
          </w:tcPr>
          <w:p w14:paraId="760D9E3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037B55D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63" w:type="dxa"/>
            <w:shd w:val="clear" w:color="auto" w:fill="FFFFFF" w:themeFill="background1"/>
          </w:tcPr>
          <w:p w14:paraId="2D97B81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307E5F0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66" w:type="dxa"/>
            <w:shd w:val="clear" w:color="auto" w:fill="FFFFFF" w:themeFill="background1"/>
          </w:tcPr>
          <w:p w14:paraId="7B0FDE5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2AD0964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327" w:type="dxa"/>
            <w:shd w:val="clear" w:color="auto" w:fill="FFFFFF" w:themeFill="background1"/>
          </w:tcPr>
          <w:p w14:paraId="1F22EFE7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1A5A21EC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28" w:type="dxa"/>
            <w:shd w:val="clear" w:color="auto" w:fill="FFFFFF" w:themeFill="background1"/>
          </w:tcPr>
          <w:p w14:paraId="0ED42CA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7CC10AC8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28" w:type="dxa"/>
            <w:shd w:val="clear" w:color="auto" w:fill="FFFFFF" w:themeFill="background1"/>
          </w:tcPr>
          <w:p w14:paraId="14C782E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44F4E50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</w:tr>
      <w:tr w:rsidR="00194BA5" w14:paraId="0965026A" w14:textId="77777777" w:rsidTr="00305E2A">
        <w:trPr>
          <w:gridAfter w:val="1"/>
          <w:wAfter w:w="16" w:type="dxa"/>
          <w:trHeight w:val="300"/>
        </w:trPr>
        <w:tc>
          <w:tcPr>
            <w:tcW w:w="10705" w:type="dxa"/>
          </w:tcPr>
          <w:p w14:paraId="71454AE6" w14:textId="16F53588" w:rsidR="00A11DAD" w:rsidRPr="005E31A0" w:rsidRDefault="005E31A0" w:rsidP="001610D7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5E31A0">
              <w:rPr>
                <w:rFonts w:ascii="Arial" w:hAnsi="Arial" w:cs="Arial"/>
              </w:rPr>
              <w:t>I can plan an investigation that demonstrates how I have considered how the variables need to be controlled for the test to be fair</w:t>
            </w:r>
          </w:p>
        </w:tc>
        <w:tc>
          <w:tcPr>
            <w:tcW w:w="1220" w:type="dxa"/>
            <w:shd w:val="clear" w:color="auto" w:fill="FFC000"/>
          </w:tcPr>
          <w:p w14:paraId="0A575A7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54352F1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175B5161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254DC48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3379B4D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5F1BFD6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FD5ACC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5351AC33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F4807E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21F0064F" w14:textId="77777777" w:rsidTr="00305E2A">
        <w:trPr>
          <w:gridAfter w:val="1"/>
          <w:wAfter w:w="16" w:type="dxa"/>
          <w:trHeight w:val="544"/>
        </w:trPr>
        <w:tc>
          <w:tcPr>
            <w:tcW w:w="10705" w:type="dxa"/>
          </w:tcPr>
          <w:p w14:paraId="031A64F8" w14:textId="3EC53C41" w:rsidR="00A11DAD" w:rsidRPr="005E31A0" w:rsidRDefault="005E31A0" w:rsidP="001610D7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1A0">
              <w:rPr>
                <w:rFonts w:ascii="Arial" w:hAnsi="Arial" w:cs="Arial"/>
              </w:rPr>
              <w:t>I can say 4 reasons why my test is fair</w:t>
            </w:r>
          </w:p>
        </w:tc>
        <w:tc>
          <w:tcPr>
            <w:tcW w:w="1220" w:type="dxa"/>
            <w:shd w:val="clear" w:color="auto" w:fill="FFC000"/>
          </w:tcPr>
          <w:p w14:paraId="26A0240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6892371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4C597B4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1FDC070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57073B8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4B83F15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1FCEE9D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5FED459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C93174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195" w14:paraId="03282565" w14:textId="77777777" w:rsidTr="00305E2A">
        <w:trPr>
          <w:gridAfter w:val="1"/>
          <w:wAfter w:w="16" w:type="dxa"/>
          <w:trHeight w:val="487"/>
        </w:trPr>
        <w:tc>
          <w:tcPr>
            <w:tcW w:w="10705" w:type="dxa"/>
          </w:tcPr>
          <w:p w14:paraId="7C599C83" w14:textId="1579236B" w:rsidR="009A4195" w:rsidRPr="005E31A0" w:rsidRDefault="005E31A0" w:rsidP="009A4195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1A0">
              <w:rPr>
                <w:rFonts w:ascii="Arial" w:hAnsi="Arial" w:cs="Arial"/>
              </w:rPr>
              <w:t xml:space="preserve">I can carry out repeated tasks to justify reliability of data </w:t>
            </w:r>
          </w:p>
        </w:tc>
        <w:tc>
          <w:tcPr>
            <w:tcW w:w="1220" w:type="dxa"/>
            <w:shd w:val="clear" w:color="auto" w:fill="FFC000"/>
          </w:tcPr>
          <w:p w14:paraId="14D65284" w14:textId="77777777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7D284E6B" w14:textId="77777777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0E554F1E" w14:textId="77777777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79C8E944" w14:textId="6DA1A2A2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  <w:r w:rsidRPr="004965FA"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2BA9DED3" w14:textId="6CE910CB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  <w:r w:rsidRPr="004965FA"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2ED607B7" w14:textId="443623F9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  <w:r w:rsidRPr="004965FA"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63F2C0C2" w14:textId="77777777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2D9C50A" w14:textId="77777777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769066C" w14:textId="77777777" w:rsidR="009A4195" w:rsidRPr="007C2976" w:rsidRDefault="009A4195" w:rsidP="009A41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7013541D" w14:textId="77777777" w:rsidTr="00305E2A">
        <w:trPr>
          <w:gridAfter w:val="1"/>
          <w:wAfter w:w="16" w:type="dxa"/>
          <w:trHeight w:val="489"/>
        </w:trPr>
        <w:tc>
          <w:tcPr>
            <w:tcW w:w="10705" w:type="dxa"/>
          </w:tcPr>
          <w:p w14:paraId="102EDB8B" w14:textId="619C3651" w:rsidR="00A11DAD" w:rsidRPr="005E31A0" w:rsidRDefault="005E31A0" w:rsidP="009A4195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1A0">
              <w:rPr>
                <w:rFonts w:ascii="Arial" w:hAnsi="Arial" w:cs="Arial"/>
              </w:rPr>
              <w:t>I can use data that I have analysed to find trends and outliers</w:t>
            </w:r>
          </w:p>
        </w:tc>
        <w:tc>
          <w:tcPr>
            <w:tcW w:w="1220" w:type="dxa"/>
            <w:shd w:val="clear" w:color="auto" w:fill="FFC000"/>
          </w:tcPr>
          <w:p w14:paraId="70A92AF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24E29D9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24C4DC43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2F42BC7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2E454866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32F72DBF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FA2D72C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3525843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B4DBB3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34A3486D" w14:textId="77777777" w:rsidTr="00305E2A">
        <w:trPr>
          <w:gridAfter w:val="1"/>
          <w:wAfter w:w="16" w:type="dxa"/>
          <w:trHeight w:val="531"/>
        </w:trPr>
        <w:tc>
          <w:tcPr>
            <w:tcW w:w="10705" w:type="dxa"/>
          </w:tcPr>
          <w:p w14:paraId="308ECC8E" w14:textId="0497CD6E" w:rsidR="00A11DAD" w:rsidRPr="005E31A0" w:rsidRDefault="005E31A0" w:rsidP="001610D7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E31A0">
              <w:rPr>
                <w:rFonts w:ascii="Arial" w:hAnsi="Arial" w:cs="Arial"/>
              </w:rPr>
              <w:t>I can make ongoing observations and records that ensure that controlled variables are not changing</w:t>
            </w:r>
          </w:p>
        </w:tc>
        <w:tc>
          <w:tcPr>
            <w:tcW w:w="1220" w:type="dxa"/>
            <w:shd w:val="clear" w:color="auto" w:fill="FFC000"/>
          </w:tcPr>
          <w:p w14:paraId="714A2C57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4593EDC1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5714F18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5982E83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0E145357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3CCDE8A7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263236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0525DB1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2E1346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47336F2F" w14:textId="77777777" w:rsidTr="00305E2A">
        <w:trPr>
          <w:gridAfter w:val="1"/>
          <w:wAfter w:w="16" w:type="dxa"/>
          <w:trHeight w:val="576"/>
        </w:trPr>
        <w:tc>
          <w:tcPr>
            <w:tcW w:w="10705" w:type="dxa"/>
          </w:tcPr>
          <w:p w14:paraId="771E599B" w14:textId="515A56CD" w:rsidR="00A11DAD" w:rsidRPr="005E31A0" w:rsidRDefault="005E31A0" w:rsidP="001610D7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E31A0">
              <w:rPr>
                <w:rFonts w:ascii="Arial" w:hAnsi="Arial" w:cs="Arial"/>
              </w:rPr>
              <w:t xml:space="preserve"> I can explain how I have used prior knowledge to help me form my hypothesis. </w:t>
            </w:r>
          </w:p>
        </w:tc>
        <w:tc>
          <w:tcPr>
            <w:tcW w:w="1220" w:type="dxa"/>
            <w:shd w:val="clear" w:color="auto" w:fill="FFC000"/>
          </w:tcPr>
          <w:p w14:paraId="6260919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2DBEE2B8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0F0C668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69C690B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01AB0C3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19FF2E0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6D95C34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571212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0011D56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341DF081" w14:textId="77777777" w:rsidTr="00305E2A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1B3D3778" w14:textId="3650B420" w:rsidR="00A11DAD" w:rsidRPr="005E31A0" w:rsidRDefault="005E31A0" w:rsidP="001610D7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1A0">
              <w:rPr>
                <w:rFonts w:ascii="Arial" w:hAnsi="Arial" w:cs="Arial"/>
              </w:rPr>
              <w:t>I can demonstrate how the constant evaluation of my investigation has helped ensure fair and accurate results</w:t>
            </w:r>
          </w:p>
        </w:tc>
        <w:tc>
          <w:tcPr>
            <w:tcW w:w="1220" w:type="dxa"/>
            <w:shd w:val="clear" w:color="auto" w:fill="FFC000"/>
          </w:tcPr>
          <w:p w14:paraId="1685AC18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2127E2B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12318A0F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118A136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79181C5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2D04AE2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2799884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480CCBA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DEE902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36F7F481" w14:textId="77777777" w:rsidTr="00305E2A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7BA05CC0" w14:textId="695CEAFB" w:rsidR="00246AE0" w:rsidRPr="005E31A0" w:rsidRDefault="005E31A0" w:rsidP="00246AE0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1A0">
              <w:rPr>
                <w:rFonts w:ascii="Arial" w:hAnsi="Arial" w:cs="Arial"/>
              </w:rPr>
              <w:t xml:space="preserve">Where there are </w:t>
            </w:r>
            <w:proofErr w:type="gramStart"/>
            <w:r w:rsidRPr="005E31A0">
              <w:rPr>
                <w:rFonts w:ascii="Arial" w:hAnsi="Arial" w:cs="Arial"/>
              </w:rPr>
              <w:t>anomalies</w:t>
            </w:r>
            <w:proofErr w:type="gramEnd"/>
            <w:r w:rsidRPr="005E31A0">
              <w:rPr>
                <w:rFonts w:ascii="Arial" w:hAnsi="Arial" w:cs="Arial"/>
              </w:rPr>
              <w:t xml:space="preserve"> I can evaluate the test and results and say why these might be</w:t>
            </w:r>
          </w:p>
        </w:tc>
        <w:tc>
          <w:tcPr>
            <w:tcW w:w="1220" w:type="dxa"/>
            <w:shd w:val="clear" w:color="auto" w:fill="FFC000"/>
          </w:tcPr>
          <w:p w14:paraId="5213346D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45CF0B0B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32E78FD8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78862C0E" w14:textId="24141865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4E550614" w14:textId="31F89822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2ED703CF" w14:textId="28F12818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09B9EE2D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3CF2DCE2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4C10AE35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AE0" w14:paraId="637AC948" w14:textId="77777777" w:rsidTr="00305E2A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60256EBA" w14:textId="452DA231" w:rsidR="00246AE0" w:rsidRPr="005E31A0" w:rsidRDefault="005E31A0" w:rsidP="00246AE0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1A0">
              <w:rPr>
                <w:rFonts w:ascii="Arial" w:hAnsi="Arial" w:cs="Arial"/>
              </w:rPr>
              <w:t xml:space="preserve"> I can compare my results against other similar results </w:t>
            </w:r>
            <w:proofErr w:type="gramStart"/>
            <w:r w:rsidRPr="005E31A0">
              <w:rPr>
                <w:rFonts w:ascii="Arial" w:hAnsi="Arial" w:cs="Arial"/>
              </w:rPr>
              <w:t>in order to</w:t>
            </w:r>
            <w:proofErr w:type="gramEnd"/>
            <w:r w:rsidRPr="005E31A0">
              <w:rPr>
                <w:rFonts w:ascii="Arial" w:hAnsi="Arial" w:cs="Arial"/>
              </w:rPr>
              <w:t xml:space="preserve"> help evaluate accuracy.</w:t>
            </w:r>
          </w:p>
        </w:tc>
        <w:tc>
          <w:tcPr>
            <w:tcW w:w="1220" w:type="dxa"/>
            <w:shd w:val="clear" w:color="auto" w:fill="FFC000"/>
          </w:tcPr>
          <w:p w14:paraId="1715B33C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3689BA39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5CB9E3BD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6262AAFD" w14:textId="469BEF18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7E46AA3C" w14:textId="67304568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77FDC970" w14:textId="41E390E1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5E25C173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697B4B0A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39FABEE9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AE0" w14:paraId="196CED06" w14:textId="77777777" w:rsidTr="00305E2A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763E03FC" w14:textId="79567B3B" w:rsidR="00246AE0" w:rsidRPr="00194BA5" w:rsidRDefault="00246AE0" w:rsidP="00246AE0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C000"/>
          </w:tcPr>
          <w:p w14:paraId="442BCB77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5F2963E1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51E98BCC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07A501E1" w14:textId="5D86D894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6045D660" w14:textId="192F82E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723DFF35" w14:textId="4EBDA94A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F748864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44A15326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BFFA514" w14:textId="77777777" w:rsidR="00246AE0" w:rsidRPr="007C2976" w:rsidRDefault="00246AE0" w:rsidP="0024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51539" w14:textId="14C10647" w:rsidR="00D614A0" w:rsidRDefault="00305E2A" w:rsidP="00D614A0">
      <w:pPr>
        <w:tabs>
          <w:tab w:val="left" w:pos="1148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07D91C59" wp14:editId="72A00872">
            <wp:simplePos x="0" y="0"/>
            <wp:positionH relativeFrom="column">
              <wp:posOffset>564444</wp:posOffset>
            </wp:positionH>
            <wp:positionV relativeFrom="paragraph">
              <wp:posOffset>-779357</wp:posOffset>
            </wp:positionV>
            <wp:extent cx="950400" cy="993600"/>
            <wp:effectExtent l="0" t="0" r="2540" b="0"/>
            <wp:wrapNone/>
            <wp:docPr id="20808608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092F10F1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4EE9455A" w:rsidR="00D614A0" w:rsidRPr="00F27196" w:rsidRDefault="004A5BE1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Science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3DFC57CC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5E31A0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305E2A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305E2A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4EE9455A" w:rsidR="00D614A0" w:rsidRPr="00F27196" w:rsidRDefault="004A5BE1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Science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3DFC57CC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Year </w:t>
                      </w:r>
                      <w:r w:rsidR="005E31A0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305E2A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305E2A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191C5CFB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page" w:tblpX="11561" w:tblpY="9641"/>
        <w:tblW w:w="11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142"/>
        <w:gridCol w:w="1417"/>
        <w:gridCol w:w="1292"/>
      </w:tblGrid>
      <w:tr w:rsidR="00246AE0" w14:paraId="55668CF0" w14:textId="77777777" w:rsidTr="00194BA5">
        <w:trPr>
          <w:trHeight w:val="420"/>
        </w:trPr>
        <w:tc>
          <w:tcPr>
            <w:tcW w:w="1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80CA" w14:textId="0599C681" w:rsidR="00246AE0" w:rsidRPr="00194BA5" w:rsidRDefault="00246AE0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194BA5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Science 2 – </w:t>
            </w:r>
            <w:r w:rsidR="007446E3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Living Things</w:t>
            </w:r>
          </w:p>
        </w:tc>
      </w:tr>
      <w:tr w:rsidR="00246AE0" w14:paraId="7A9173AD" w14:textId="77777777" w:rsidTr="00305E2A">
        <w:trPr>
          <w:trHeight w:val="243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BEEF" w14:textId="77777777" w:rsidR="00246AE0" w:rsidRPr="001610D7" w:rsidRDefault="00246AE0" w:rsidP="00194BA5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B84E" w14:textId="77777777" w:rsidR="00246AE0" w:rsidRPr="001610D7" w:rsidRDefault="00246AE0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6E3C" w14:textId="77777777" w:rsidR="00246AE0" w:rsidRPr="001610D7" w:rsidRDefault="00246AE0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F533" w14:textId="77777777" w:rsidR="00246AE0" w:rsidRPr="0046021C" w:rsidRDefault="00246AE0" w:rsidP="00194BA5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GD</w:t>
            </w:r>
          </w:p>
        </w:tc>
      </w:tr>
      <w:tr w:rsidR="00194BA5" w14:paraId="07C3C208" w14:textId="77777777" w:rsidTr="00305E2A">
        <w:trPr>
          <w:trHeight w:hRule="exact" w:val="545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EFF" w14:textId="712E153E" w:rsidR="00194BA5" w:rsidRPr="007446E3" w:rsidRDefault="00194BA5" w:rsidP="007446E3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46E3">
              <w:rPr>
                <w:rFonts w:ascii="Arial" w:hAnsi="Arial" w:cs="Arial"/>
              </w:rPr>
              <w:t xml:space="preserve"> </w:t>
            </w:r>
            <w:r w:rsidR="007446E3" w:rsidRPr="007446E3">
              <w:rPr>
                <w:rFonts w:ascii="Arial" w:hAnsi="Arial" w:cs="Arial"/>
              </w:rPr>
              <w:t>I know the difference in the lifecycle of a mammal, amphibian, insect and birds.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6CE3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088C" w14:textId="108B674D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B2A8" w14:textId="77777777" w:rsidR="00194BA5" w:rsidRDefault="00194BA5" w:rsidP="00194BA5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94BA5" w14:paraId="3A0324D0" w14:textId="77777777" w:rsidTr="00305E2A">
        <w:trPr>
          <w:trHeight w:hRule="exact" w:val="1134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6F11" w14:textId="250001E2" w:rsidR="00194BA5" w:rsidRPr="007446E3" w:rsidRDefault="007446E3" w:rsidP="00194B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46E3">
              <w:rPr>
                <w:rFonts w:ascii="Arial" w:hAnsi="Arial" w:cs="Arial"/>
              </w:rPr>
              <w:t>I know the life process of reproduction of some animals and plants. - sexual reproduction in flowering plants - asexual reproduction in plants - sexual reproduction in animals - different animals have different gestation periods - human timeline of growth and change from foetus to adulthood and old age.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C7ED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A68B" w14:textId="4F06AB72" w:rsidR="00194BA5" w:rsidRPr="001610D7" w:rsidRDefault="00194BA5" w:rsidP="00194BA5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D500" w14:textId="77777777" w:rsidR="00194BA5" w:rsidRDefault="00194BA5" w:rsidP="00194BA5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194BA5" w14:paraId="61407B8D" w14:textId="77777777" w:rsidTr="00305E2A">
        <w:trPr>
          <w:trHeight w:hRule="exact" w:val="1136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01CD" w14:textId="1856968D" w:rsidR="00194BA5" w:rsidRPr="007446E3" w:rsidRDefault="007446E3" w:rsidP="00194B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46E3">
              <w:rPr>
                <w:rFonts w:ascii="Arial" w:hAnsi="Arial" w:cs="Arial"/>
              </w:rPr>
              <w:t>I know how to classify living things, including micro-organisms, animals and plants depending on characteristics, similarities and differences. - classification tree sorting and classifying. Understanding microorganisms – mushroom are microorganisms and other types.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DED4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3E30" w14:textId="4DEC1047" w:rsidR="00194BA5" w:rsidRPr="001610D7" w:rsidRDefault="00194BA5" w:rsidP="00194BA5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82BE" w14:textId="77777777" w:rsidR="00194BA5" w:rsidRDefault="00194BA5" w:rsidP="00194BA5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194BA5" w14:paraId="57F2C283" w14:textId="77777777" w:rsidTr="00305E2A">
        <w:trPr>
          <w:trHeight w:hRule="exact" w:val="973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C9D6" w14:textId="521DAED9" w:rsidR="00194BA5" w:rsidRPr="007446E3" w:rsidRDefault="007446E3" w:rsidP="00194B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46E3">
              <w:rPr>
                <w:rFonts w:ascii="Arial" w:hAnsi="Arial" w:cs="Arial"/>
              </w:rPr>
              <w:t xml:space="preserve"> I know different ways of classifying based on specific characteristics. -link to Forest School and find out about a naturalist or animal behaviourist.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C2A6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4515" w14:textId="743941CA" w:rsidR="00194BA5" w:rsidRPr="001610D7" w:rsidRDefault="00194BA5" w:rsidP="00194BA5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FAE3" w14:textId="77777777" w:rsidR="00194BA5" w:rsidRDefault="00194BA5" w:rsidP="00194BA5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6771D16E" w14:textId="394845E9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tbl>
      <w:tblPr>
        <w:tblpPr w:leftFromText="180" w:rightFromText="180" w:vertAnchor="page" w:horzAnchor="page" w:tblpX="614" w:tblpY="9588"/>
        <w:tblW w:w="10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184"/>
        <w:gridCol w:w="1315"/>
        <w:gridCol w:w="1200"/>
      </w:tblGrid>
      <w:tr w:rsidR="00194BA5" w14:paraId="294F8FC1" w14:textId="77777777" w:rsidTr="00194BA5">
        <w:trPr>
          <w:trHeight w:val="371"/>
        </w:trPr>
        <w:tc>
          <w:tcPr>
            <w:tcW w:w="10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D27B" w14:textId="6F9B87C8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Science 1 </w:t>
            </w:r>
            <w:proofErr w:type="gramStart"/>
            <w:r w:rsidRPr="001610D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 </w:t>
            </w:r>
            <w:r w:rsidR="005E31A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States</w:t>
            </w:r>
            <w:proofErr w:type="gramEnd"/>
            <w:r w:rsidR="005E31A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of Matter</w:t>
            </w:r>
          </w:p>
        </w:tc>
      </w:tr>
      <w:tr w:rsidR="00194BA5" w14:paraId="31ED5786" w14:textId="77777777" w:rsidTr="00305E2A">
        <w:trPr>
          <w:trHeight w:val="371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9522" w14:textId="77777777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3822" w14:textId="77777777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30B7" w14:textId="77777777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B772" w14:textId="77777777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GD</w:t>
            </w:r>
          </w:p>
        </w:tc>
      </w:tr>
      <w:tr w:rsidR="00194BA5" w14:paraId="63C62276" w14:textId="77777777" w:rsidTr="00305E2A">
        <w:trPr>
          <w:trHeight w:hRule="exact" w:val="1078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719D" w14:textId="2AFCBACD" w:rsidR="00194BA5" w:rsidRPr="007446E3" w:rsidRDefault="005E31A0" w:rsidP="00194BA5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</w:rPr>
            </w:pPr>
            <w:r w:rsidRPr="007446E3">
              <w:rPr>
                <w:rFonts w:ascii="Arial" w:hAnsi="Arial" w:cs="Arial"/>
              </w:rPr>
              <w:t xml:space="preserve"> I know how to compare and group materials </w:t>
            </w:r>
            <w:proofErr w:type="gramStart"/>
            <w:r w:rsidRPr="007446E3">
              <w:rPr>
                <w:rFonts w:ascii="Arial" w:hAnsi="Arial" w:cs="Arial"/>
              </w:rPr>
              <w:t>on the basis of</w:t>
            </w:r>
            <w:proofErr w:type="gramEnd"/>
            <w:r w:rsidRPr="007446E3">
              <w:rPr>
                <w:rFonts w:ascii="Arial" w:hAnsi="Arial" w:cs="Arial"/>
              </w:rPr>
              <w:t xml:space="preserve"> properties including hardness, solubility, transparency, conductivity (electrical and thermal) and response to magnets.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8E3F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C441" w14:textId="4A6322F8" w:rsidR="00194BA5" w:rsidRPr="001610D7" w:rsidRDefault="00194BA5" w:rsidP="00194BA5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C262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</w:tr>
      <w:tr w:rsidR="00194BA5" w14:paraId="4A060B20" w14:textId="77777777" w:rsidTr="00305E2A">
        <w:trPr>
          <w:trHeight w:hRule="exact" w:val="787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E242" w14:textId="75AAFB59" w:rsidR="00194BA5" w:rsidRPr="007446E3" w:rsidRDefault="005E31A0" w:rsidP="00194BA5">
            <w:pPr>
              <w:rPr>
                <w:rFonts w:ascii="Arial" w:hAnsi="Arial" w:cs="Arial"/>
                <w:color w:val="000000" w:themeColor="text1"/>
              </w:rPr>
            </w:pPr>
            <w:r w:rsidRPr="007446E3">
              <w:rPr>
                <w:rFonts w:ascii="Arial" w:hAnsi="Arial" w:cs="Arial"/>
              </w:rPr>
              <w:t>I know that some materials will dissolve to form a solution and how to recover these - crystal experiment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CC33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B2A4" w14:textId="584150BF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2FFF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194BA5" w14:paraId="1431745C" w14:textId="77777777" w:rsidTr="00305E2A">
        <w:trPr>
          <w:trHeight w:hRule="exact" w:val="637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9B05" w14:textId="64B176CF" w:rsidR="00194BA5" w:rsidRPr="007446E3" w:rsidRDefault="005E31A0" w:rsidP="00194BA5">
            <w:pPr>
              <w:rPr>
                <w:rFonts w:ascii="Arial" w:hAnsi="Arial" w:cs="Arial"/>
                <w:color w:val="000000" w:themeColor="text1"/>
              </w:rPr>
            </w:pPr>
            <w:r w:rsidRPr="007446E3">
              <w:rPr>
                <w:rFonts w:ascii="Arial" w:hAnsi="Arial" w:cs="Arial"/>
              </w:rPr>
              <w:t>I know how to separate mixtures through filtering, sieving and evaporating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0B32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6B15" w14:textId="5CC38242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F060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194BA5" w14:paraId="0F14A6E2" w14:textId="77777777" w:rsidTr="00305E2A">
        <w:trPr>
          <w:trHeight w:hRule="exact" w:val="760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ACF6" w14:textId="0D9BBDB2" w:rsidR="00194BA5" w:rsidRPr="007446E3" w:rsidRDefault="005E31A0" w:rsidP="00194BA5">
            <w:pPr>
              <w:rPr>
                <w:rFonts w:ascii="Arial" w:hAnsi="Arial" w:cs="Arial"/>
                <w:color w:val="000000" w:themeColor="text1"/>
              </w:rPr>
            </w:pPr>
            <w:r w:rsidRPr="007446E3">
              <w:rPr>
                <w:rFonts w:ascii="Arial" w:hAnsi="Arial" w:cs="Arial"/>
              </w:rPr>
              <w:t>I know how everyday materials are better suited for everyday use including metals, woods and plastics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3468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47DB" w14:textId="5368F3C5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80BD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194BA5" w14:paraId="0B380D86" w14:textId="77777777" w:rsidTr="00305E2A">
        <w:trPr>
          <w:trHeight w:hRule="exact" w:val="657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E5E0" w14:textId="1232A8E8" w:rsidR="00194BA5" w:rsidRPr="007446E3" w:rsidRDefault="005E31A0" w:rsidP="00194BA5">
            <w:pPr>
              <w:rPr>
                <w:rFonts w:ascii="Arial" w:hAnsi="Arial" w:cs="Arial"/>
              </w:rPr>
            </w:pPr>
            <w:r w:rsidRPr="007446E3">
              <w:rPr>
                <w:rFonts w:ascii="Arial" w:hAnsi="Arial" w:cs="Arial"/>
              </w:rPr>
              <w:t>I know and can demonstrate reversible change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7793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1AE4" w14:textId="7C5CA594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8A87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194BA5" w14:paraId="1D884417" w14:textId="77777777" w:rsidTr="00305E2A">
        <w:trPr>
          <w:trHeight w:hRule="exact" w:val="1418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952A" w14:textId="2DF2D52A" w:rsidR="00194BA5" w:rsidRPr="007446E3" w:rsidRDefault="005E31A0" w:rsidP="00194BA5">
            <w:pPr>
              <w:rPr>
                <w:rFonts w:ascii="Arial" w:hAnsi="Arial" w:cs="Arial"/>
              </w:rPr>
            </w:pPr>
            <w:r w:rsidRPr="007446E3">
              <w:rPr>
                <w:rFonts w:ascii="Arial" w:hAnsi="Arial" w:cs="Arial"/>
              </w:rPr>
              <w:t xml:space="preserve">I know that some changes result in the formation of new </w:t>
            </w:r>
            <w:proofErr w:type="gramStart"/>
            <w:r w:rsidRPr="007446E3">
              <w:rPr>
                <w:rFonts w:ascii="Arial" w:hAnsi="Arial" w:cs="Arial"/>
              </w:rPr>
              <w:t>materials</w:t>
            </w:r>
            <w:proofErr w:type="gramEnd"/>
            <w:r w:rsidRPr="007446E3">
              <w:rPr>
                <w:rFonts w:ascii="Arial" w:hAnsi="Arial" w:cs="Arial"/>
              </w:rPr>
              <w:t xml:space="preserve"> and these are not usually reversible. for example, burning, rusting (oxidisation) and </w:t>
            </w:r>
            <w:proofErr w:type="gramStart"/>
            <w:r w:rsidRPr="007446E3">
              <w:rPr>
                <w:rFonts w:ascii="Arial" w:hAnsi="Arial" w:cs="Arial"/>
              </w:rPr>
              <w:t xml:space="preserve">other  </w:t>
            </w:r>
            <w:r w:rsidR="007446E3" w:rsidRPr="007446E3">
              <w:rPr>
                <w:rFonts w:ascii="Arial" w:hAnsi="Arial" w:cs="Arial"/>
              </w:rPr>
              <w:t>reactions</w:t>
            </w:r>
            <w:proofErr w:type="gramEnd"/>
            <w:r w:rsidR="007446E3" w:rsidRPr="007446E3">
              <w:rPr>
                <w:rFonts w:ascii="Arial" w:hAnsi="Arial" w:cs="Arial"/>
              </w:rPr>
              <w:t xml:space="preserve"> </w:t>
            </w:r>
            <w:proofErr w:type="spellStart"/>
            <w:r w:rsidR="007446E3" w:rsidRPr="007446E3">
              <w:rPr>
                <w:rFonts w:ascii="Arial" w:hAnsi="Arial" w:cs="Arial"/>
              </w:rPr>
              <w:t>eg</w:t>
            </w:r>
            <w:proofErr w:type="spellEnd"/>
            <w:r w:rsidR="007446E3" w:rsidRPr="007446E3">
              <w:rPr>
                <w:rFonts w:ascii="Arial" w:hAnsi="Arial" w:cs="Arial"/>
              </w:rPr>
              <w:t xml:space="preserve"> vinegar and bicarb of soda </w:t>
            </w:r>
            <w:r w:rsidRPr="007446E3">
              <w:rPr>
                <w:rFonts w:ascii="Arial" w:hAnsi="Arial" w:cs="Arial"/>
              </w:rPr>
              <w:t>They should find out about how chemists create new materials, for example, Spencer Silver, who invented the glue for sticky notes or Ruth Benerito, who</w:t>
            </w:r>
            <w:r w:rsidR="007446E3" w:rsidRPr="007446E3">
              <w:rPr>
                <w:rFonts w:ascii="Arial" w:hAnsi="Arial" w:cs="Arial"/>
              </w:rPr>
              <w:t xml:space="preserve"> invented </w:t>
            </w:r>
            <w:proofErr w:type="spellStart"/>
            <w:r w:rsidR="007446E3" w:rsidRPr="007446E3">
              <w:rPr>
                <w:rFonts w:ascii="Arial" w:hAnsi="Arial" w:cs="Arial"/>
              </w:rPr>
              <w:t>wrinklefree</w:t>
            </w:r>
            <w:proofErr w:type="spellEnd"/>
            <w:r w:rsidR="007446E3" w:rsidRPr="007446E3">
              <w:rPr>
                <w:rFonts w:ascii="Arial" w:hAnsi="Arial" w:cs="Arial"/>
              </w:rPr>
              <w:t xml:space="preserve"> cotton.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2AAC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EE17" w14:textId="094916E1" w:rsidR="00194BA5" w:rsidRPr="001610D7" w:rsidRDefault="00194BA5" w:rsidP="00194BA5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B2FD" w14:textId="77777777" w:rsidR="00194BA5" w:rsidRPr="001610D7" w:rsidRDefault="00194BA5" w:rsidP="00194BA5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</w:tbl>
    <w:p w14:paraId="6F52B867" w14:textId="776BA8D3" w:rsidR="00F27196" w:rsidRPr="00F27196" w:rsidRDefault="00F27196" w:rsidP="001A7BAC"/>
    <w:tbl>
      <w:tblPr>
        <w:tblpPr w:leftFromText="180" w:rightFromText="180" w:vertAnchor="page" w:horzAnchor="margin" w:tblpXSpec="center" w:tblpY="1639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66F20" w14:paraId="44C60523" w14:textId="77777777" w:rsidTr="00F66F2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0D1" w14:textId="30412131" w:rsidR="00F66F20" w:rsidRPr="00F66F20" w:rsidRDefault="00F66F20" w:rsidP="00F66F2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F66F2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>Science</w:t>
            </w:r>
            <w:r w:rsidR="007446E3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3</w:t>
            </w:r>
            <w:r w:rsidRPr="00F66F2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– </w:t>
            </w:r>
            <w:r w:rsidR="007446E3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Earth, Space and Forces</w:t>
            </w:r>
          </w:p>
        </w:tc>
      </w:tr>
      <w:tr w:rsidR="00F66F20" w14:paraId="2E03159B" w14:textId="77777777" w:rsidTr="00305E2A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B0CA" w14:textId="77777777" w:rsidR="00F66F20" w:rsidRDefault="00F66F20" w:rsidP="00F66F2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  <w:p w14:paraId="5F1F0FAA" w14:textId="77777777" w:rsidR="007446E3" w:rsidRDefault="007446E3" w:rsidP="00F66F2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  <w:p w14:paraId="7BBFE6EE" w14:textId="466D0329" w:rsidR="007446E3" w:rsidRPr="001610D7" w:rsidRDefault="007446E3" w:rsidP="00F66F2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2CA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4945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A425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66F20" w14:paraId="431C674C" w14:textId="77777777" w:rsidTr="00305E2A">
        <w:trPr>
          <w:trHeight w:val="63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9FF1" w14:textId="6C3CA786" w:rsidR="007446E3" w:rsidRPr="00483BE7" w:rsidRDefault="007446E3" w:rsidP="007446E3">
            <w:pPr>
              <w:widowControl w:val="0"/>
              <w:spacing w:after="0"/>
              <w:ind w:left="22"/>
              <w:rPr>
                <w:rFonts w:ascii="Arial" w:hAnsi="Arial" w:cs="Arial"/>
                <w14:ligatures w14:val="none"/>
              </w:rPr>
            </w:pPr>
            <w:r w:rsidRPr="00483BE7">
              <w:rPr>
                <w:rFonts w:ascii="Arial" w:hAnsi="Arial" w:cs="Arial"/>
              </w:rPr>
              <w:t xml:space="preserve">I know what </w:t>
            </w:r>
            <w:proofErr w:type="gramStart"/>
            <w:r w:rsidRPr="00483BE7">
              <w:rPr>
                <w:rFonts w:ascii="Arial" w:hAnsi="Arial" w:cs="Arial"/>
              </w:rPr>
              <w:t>is gravity and the impact</w:t>
            </w:r>
            <w:proofErr w:type="gramEnd"/>
            <w:r w:rsidRPr="00483BE7">
              <w:rPr>
                <w:rFonts w:ascii="Arial" w:hAnsi="Arial" w:cs="Arial"/>
              </w:rPr>
              <w:t xml:space="preserve"> it has on falling objects. - Isaac Newton’s (third law of gravity) - unsupported objects fall towards Earth - rocket experiment and upthrust</w:t>
            </w:r>
            <w:r w:rsidR="00483BE7">
              <w:rPr>
                <w:rFonts w:ascii="Arial" w:hAnsi="Arial" w:cs="Arial"/>
              </w:rPr>
              <w:t>.</w:t>
            </w:r>
            <w:r w:rsidRPr="00483B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C913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C6A7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CBF6" w14:textId="77777777" w:rsidR="00F66F20" w:rsidRPr="0046021C" w:rsidRDefault="00F66F20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F66F20" w14:paraId="6B0C4DB0" w14:textId="77777777" w:rsidTr="00305E2A">
        <w:trPr>
          <w:trHeight w:hRule="exact" w:val="823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84FC" w14:textId="7C4F2FD5" w:rsidR="00F66F20" w:rsidRPr="00483BE7" w:rsidRDefault="007446E3" w:rsidP="00F66F20">
            <w:pPr>
              <w:tabs>
                <w:tab w:val="left" w:pos="164"/>
              </w:tabs>
              <w:ind w:left="22"/>
              <w:rPr>
                <w:rFonts w:ascii="Arial" w:hAnsi="Arial" w:cs="Arial"/>
                <w:color w:val="000000" w:themeColor="text1"/>
              </w:rPr>
            </w:pPr>
            <w:r w:rsidRPr="00483BE7">
              <w:rPr>
                <w:rFonts w:ascii="Arial" w:hAnsi="Arial" w:cs="Arial"/>
              </w:rPr>
              <w:t>I know the effects of air resistance, water resistance and friction. - balanced and unbalanced forces - parachute experiment - dropping different sized objects from a height in the air - dropping different sized objects from the surface into a deep container of water</w:t>
            </w:r>
          </w:p>
          <w:p w14:paraId="1E863168" w14:textId="77777777" w:rsidR="007446E3" w:rsidRPr="00483BE7" w:rsidRDefault="007446E3" w:rsidP="00F66F20">
            <w:pPr>
              <w:tabs>
                <w:tab w:val="left" w:pos="164"/>
              </w:tabs>
              <w:ind w:left="22"/>
              <w:rPr>
                <w:rFonts w:ascii="Arial" w:hAnsi="Arial" w:cs="Arial"/>
                <w:color w:val="000000" w:themeColor="text1"/>
              </w:rPr>
            </w:pPr>
          </w:p>
          <w:p w14:paraId="33B39AAA" w14:textId="7C889341" w:rsidR="007446E3" w:rsidRPr="00483BE7" w:rsidRDefault="007446E3" w:rsidP="00F66F20">
            <w:pPr>
              <w:tabs>
                <w:tab w:val="left" w:pos="164"/>
              </w:tabs>
              <w:ind w:left="2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2D40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9A49" w14:textId="77777777" w:rsidR="00F66F20" w:rsidRDefault="00F66F20" w:rsidP="00F66F20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B88A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66F20" w14:paraId="07AA85C3" w14:textId="77777777" w:rsidTr="00305E2A">
        <w:trPr>
          <w:trHeight w:hRule="exact" w:val="964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1F79" w14:textId="4504B996" w:rsidR="00F66F20" w:rsidRPr="00483BE7" w:rsidRDefault="007446E3" w:rsidP="00F66F20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483BE7">
              <w:rPr>
                <w:rFonts w:ascii="Arial" w:hAnsi="Arial" w:cs="Arial"/>
              </w:rPr>
              <w:t>I know that some mechanisms including levers, pulleys and gears allow a small force to have a greater effect. -investigate how levers work and how the position of the fulcrum impacts on its effectiveness. -investigate how pulleys work and how the number of pulleys used changes the effort required.</w:t>
            </w:r>
          </w:p>
          <w:p w14:paraId="7C221A84" w14:textId="77777777" w:rsidR="007446E3" w:rsidRPr="00483BE7" w:rsidRDefault="007446E3" w:rsidP="00F66F20">
            <w:pPr>
              <w:ind w:left="22"/>
              <w:rPr>
                <w:rFonts w:ascii="Arial" w:hAnsi="Arial" w:cs="Arial"/>
                <w:color w:val="000000" w:themeColor="text1"/>
              </w:rPr>
            </w:pPr>
          </w:p>
          <w:p w14:paraId="520D44AF" w14:textId="782D47A2" w:rsidR="007446E3" w:rsidRPr="00483BE7" w:rsidRDefault="007446E3" w:rsidP="00F66F20">
            <w:pPr>
              <w:ind w:left="2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F34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F1BB" w14:textId="77777777" w:rsidR="00F66F20" w:rsidRDefault="00F66F20" w:rsidP="00F66F20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65BA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66F20" w14:paraId="5270F910" w14:textId="77777777" w:rsidTr="00305E2A">
        <w:trPr>
          <w:trHeight w:hRule="exact" w:val="86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409D" w14:textId="5809159C" w:rsidR="00F66F20" w:rsidRPr="00483BE7" w:rsidRDefault="007446E3" w:rsidP="00F66F20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483BE7">
              <w:rPr>
                <w:rFonts w:ascii="Arial" w:hAnsi="Arial" w:cs="Arial"/>
              </w:rPr>
              <w:t xml:space="preserve"> I know how forces effect the movement of the earth and smaller planets relative to the sun in the solar system. - name the planets in the solar system and identify them in order of orbit around the sun. 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9868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B1A8" w14:textId="77777777" w:rsidR="00F66F20" w:rsidRDefault="00F66F20" w:rsidP="00F66F20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7F1B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66F20" w14:paraId="66188238" w14:textId="77777777" w:rsidTr="00305E2A">
        <w:trPr>
          <w:trHeight w:hRule="exact" w:val="70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B4E0" w14:textId="39276838" w:rsidR="00F66F20" w:rsidRPr="00483BE7" w:rsidRDefault="007446E3" w:rsidP="00F66F20">
            <w:pPr>
              <w:ind w:left="22"/>
              <w:rPr>
                <w:rFonts w:ascii="Arial" w:hAnsi="Arial" w:cs="Arial"/>
              </w:rPr>
            </w:pPr>
            <w:r w:rsidRPr="00483BE7">
              <w:rPr>
                <w:rFonts w:ascii="Arial" w:hAnsi="Arial" w:cs="Arial"/>
              </w:rPr>
              <w:t>I know how to describe the shape and movement of the sun, earth and moon.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DBF4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ECAA" w14:textId="77777777" w:rsidR="00F66F20" w:rsidRPr="001F2A7C" w:rsidRDefault="00F66F20" w:rsidP="00F66F20">
            <w:pPr>
              <w:jc w:val="center"/>
            </w:pPr>
            <w:r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2B77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66F20" w14:paraId="3A1431EC" w14:textId="77777777" w:rsidTr="00305E2A">
        <w:trPr>
          <w:trHeight w:hRule="exact" w:val="926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8046" w14:textId="37CCBBF3" w:rsidR="00F66F20" w:rsidRPr="00483BE7" w:rsidRDefault="007446E3" w:rsidP="00F66F20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483BE7">
              <w:rPr>
                <w:rFonts w:ascii="Arial" w:hAnsi="Arial" w:cs="Arial"/>
              </w:rPr>
              <w:t>I know how to explain day and night and the apparent movement of the sun across the sky. - Look at sundials and record the movement of the sun throughout the day. -Tilt of Earth on its axis - link to summer and winter in northern hemisphere and southern hemisphere. -summer solstice / winter solstice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E6C7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48F7" w14:textId="77777777" w:rsidR="00F66F20" w:rsidRDefault="00F66F20" w:rsidP="00F66F20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226B" w14:textId="77777777" w:rsidR="00F66F20" w:rsidRDefault="00F66F20" w:rsidP="00F66F20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1AC6FA61" w14:textId="606CCF76" w:rsidR="00F27196" w:rsidRDefault="00F27196" w:rsidP="00F27196"/>
    <w:p w14:paraId="73484290" w14:textId="33FE99BE" w:rsidR="00F27196" w:rsidRPr="00F27196" w:rsidRDefault="00F66F20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5CD295" wp14:editId="4D41819E">
                <wp:simplePos x="0" y="0"/>
                <wp:positionH relativeFrom="margin">
                  <wp:align>center</wp:align>
                </wp:positionH>
                <wp:positionV relativeFrom="paragraph">
                  <wp:posOffset>2389223</wp:posOffset>
                </wp:positionV>
                <wp:extent cx="11420475" cy="3770489"/>
                <wp:effectExtent l="0" t="0" r="28575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3770489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D0133DF" w14:textId="68B10762" w:rsidR="003076F7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284F5B7B" w14:textId="77777777" w:rsidR="003076F7" w:rsidRDefault="003076F7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64A9F4D" w14:textId="67809017" w:rsidR="003076F7" w:rsidRPr="00C65FB3" w:rsidRDefault="003076F7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0;margin-top:188.15pt;width:899.25pt;height:296.9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D0133DF" w14:textId="68B10762" w:rsidR="003076F7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284F5B7B" w14:textId="77777777" w:rsidR="003076F7" w:rsidRDefault="003076F7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64A9F4D" w14:textId="67809017" w:rsidR="003076F7" w:rsidRPr="00C65FB3" w:rsidRDefault="003076F7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FB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F27196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7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3"/>
  </w:num>
  <w:num w:numId="5" w16cid:durableId="43064450">
    <w:abstractNumId w:val="14"/>
  </w:num>
  <w:num w:numId="6" w16cid:durableId="870800819">
    <w:abstractNumId w:val="16"/>
  </w:num>
  <w:num w:numId="7" w16cid:durableId="127824700">
    <w:abstractNumId w:val="7"/>
  </w:num>
  <w:num w:numId="8" w16cid:durableId="896018306">
    <w:abstractNumId w:val="12"/>
  </w:num>
  <w:num w:numId="9" w16cid:durableId="1986814331">
    <w:abstractNumId w:val="19"/>
  </w:num>
  <w:num w:numId="10" w16cid:durableId="351761849">
    <w:abstractNumId w:val="22"/>
  </w:num>
  <w:num w:numId="11" w16cid:durableId="684986328">
    <w:abstractNumId w:val="3"/>
  </w:num>
  <w:num w:numId="12" w16cid:durableId="795176286">
    <w:abstractNumId w:val="10"/>
  </w:num>
  <w:num w:numId="13" w16cid:durableId="1642153232">
    <w:abstractNumId w:val="20"/>
  </w:num>
  <w:num w:numId="14" w16cid:durableId="1666786767">
    <w:abstractNumId w:val="9"/>
  </w:num>
  <w:num w:numId="15" w16cid:durableId="1333796378">
    <w:abstractNumId w:val="5"/>
  </w:num>
  <w:num w:numId="16" w16cid:durableId="1052388659">
    <w:abstractNumId w:val="8"/>
  </w:num>
  <w:num w:numId="17" w16cid:durableId="71775444">
    <w:abstractNumId w:val="18"/>
  </w:num>
  <w:num w:numId="18" w16cid:durableId="756681873">
    <w:abstractNumId w:val="15"/>
  </w:num>
  <w:num w:numId="19" w16cid:durableId="27263299">
    <w:abstractNumId w:val="1"/>
  </w:num>
  <w:num w:numId="20" w16cid:durableId="409615855">
    <w:abstractNumId w:val="11"/>
  </w:num>
  <w:num w:numId="21" w16cid:durableId="387070502">
    <w:abstractNumId w:val="21"/>
  </w:num>
  <w:num w:numId="22" w16cid:durableId="1270238231">
    <w:abstractNumId w:val="13"/>
  </w:num>
  <w:num w:numId="23" w16cid:durableId="867566131">
    <w:abstractNumId w:val="6"/>
  </w:num>
  <w:num w:numId="24" w16cid:durableId="121454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B3D68"/>
    <w:rsid w:val="00127865"/>
    <w:rsid w:val="001574CA"/>
    <w:rsid w:val="001610D7"/>
    <w:rsid w:val="00194BA5"/>
    <w:rsid w:val="001A7BAC"/>
    <w:rsid w:val="00246AE0"/>
    <w:rsid w:val="00277605"/>
    <w:rsid w:val="003058D5"/>
    <w:rsid w:val="00305E2A"/>
    <w:rsid w:val="003076F7"/>
    <w:rsid w:val="00436548"/>
    <w:rsid w:val="00483BE7"/>
    <w:rsid w:val="004A5BE1"/>
    <w:rsid w:val="00511CE9"/>
    <w:rsid w:val="005D2934"/>
    <w:rsid w:val="005E31A0"/>
    <w:rsid w:val="007446E3"/>
    <w:rsid w:val="00767D2E"/>
    <w:rsid w:val="00772FE4"/>
    <w:rsid w:val="007C2976"/>
    <w:rsid w:val="00800FB0"/>
    <w:rsid w:val="008A40A7"/>
    <w:rsid w:val="009A1564"/>
    <w:rsid w:val="009A4195"/>
    <w:rsid w:val="009B1F90"/>
    <w:rsid w:val="00A11DAD"/>
    <w:rsid w:val="00A11E49"/>
    <w:rsid w:val="00A747F7"/>
    <w:rsid w:val="00B74C39"/>
    <w:rsid w:val="00BC1D24"/>
    <w:rsid w:val="00C65FB3"/>
    <w:rsid w:val="00C66005"/>
    <w:rsid w:val="00C665CF"/>
    <w:rsid w:val="00C932B6"/>
    <w:rsid w:val="00D614A0"/>
    <w:rsid w:val="00DE56C3"/>
    <w:rsid w:val="00E4063F"/>
    <w:rsid w:val="00EB510B"/>
    <w:rsid w:val="00F27196"/>
    <w:rsid w:val="00F66F20"/>
    <w:rsid w:val="00FA71AF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4</cp:revision>
  <cp:lastPrinted>2023-03-06T14:32:00Z</cp:lastPrinted>
  <dcterms:created xsi:type="dcterms:W3CDTF">2023-04-23T18:19:00Z</dcterms:created>
  <dcterms:modified xsi:type="dcterms:W3CDTF">2024-09-30T18:30:00Z</dcterms:modified>
</cp:coreProperties>
</file>