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DDAEE" w14:textId="02CA23FD" w:rsidR="0082642C" w:rsidRPr="0041100B" w:rsidRDefault="00F149A8">
      <w:pPr>
        <w:tabs>
          <w:tab w:val="right" w:pos="10173"/>
        </w:tabs>
        <w:ind w:left="-33" w:right="-15" w:firstLine="0"/>
        <w:jc w:val="left"/>
        <w:rPr>
          <w:rFonts w:ascii="Tahoma" w:hAnsi="Tahoma" w:cs="Tahoma"/>
          <w:color w:val="0099FF"/>
        </w:rPr>
      </w:pPr>
      <w:r w:rsidRPr="0041100B">
        <w:rPr>
          <w:rFonts w:ascii="Tahoma" w:hAnsi="Tahoma" w:cs="Tahoma"/>
          <w:noProof/>
          <w:color w:val="0099FF"/>
        </w:rPr>
        <w:drawing>
          <wp:anchor distT="0" distB="0" distL="114300" distR="114300" simplePos="0" relativeHeight="251634688" behindDoc="0" locked="0" layoutInCell="1" allowOverlap="1" wp14:anchorId="362B6B9F" wp14:editId="0F4B001A">
            <wp:simplePos x="0" y="0"/>
            <wp:positionH relativeFrom="column">
              <wp:posOffset>7490460</wp:posOffset>
            </wp:positionH>
            <wp:positionV relativeFrom="paragraph">
              <wp:posOffset>-5715</wp:posOffset>
            </wp:positionV>
            <wp:extent cx="2583180" cy="409575"/>
            <wp:effectExtent l="0" t="0" r="7620" b="9525"/>
            <wp:wrapNone/>
            <wp:docPr id="987384823" name="Picture 5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84823" name="Picture 58" descr="A black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18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B9F" w:rsidRPr="0041100B">
        <w:rPr>
          <w:rFonts w:ascii="Tahoma" w:hAnsi="Tahoma" w:cs="Tahoma"/>
          <w:color w:val="0099FF"/>
        </w:rPr>
        <w:t xml:space="preserve"> </w:t>
      </w:r>
      <w:r w:rsidR="008E3CEA" w:rsidRPr="0041100B">
        <w:rPr>
          <w:rFonts w:ascii="Tahoma" w:hAnsi="Tahoma" w:cs="Tahoma"/>
          <w:color w:val="0099FF"/>
        </w:rPr>
        <w:t xml:space="preserve">                                  </w:t>
      </w:r>
    </w:p>
    <w:p w14:paraId="0A7D2277" w14:textId="09E41D76" w:rsidR="0082642C" w:rsidRPr="0041100B" w:rsidRDefault="08BFE48C" w:rsidP="77FDF055">
      <w:pPr>
        <w:ind w:left="-23" w:right="-15"/>
        <w:jc w:val="left"/>
      </w:pPr>
      <w:r>
        <w:rPr>
          <w:noProof/>
        </w:rPr>
        <w:drawing>
          <wp:inline distT="0" distB="0" distL="0" distR="0" wp14:anchorId="2805BF2B" wp14:editId="1BCFD43C">
            <wp:extent cx="652328" cy="688908"/>
            <wp:effectExtent l="0" t="0" r="0" b="0"/>
            <wp:docPr id="1533845530" name="Picture 153384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2328" cy="688908"/>
                    </a:xfrm>
                    <a:prstGeom prst="rect">
                      <a:avLst/>
                    </a:prstGeom>
                  </pic:spPr>
                </pic:pic>
              </a:graphicData>
            </a:graphic>
          </wp:inline>
        </w:drawing>
      </w:r>
      <w:r w:rsidR="00397B9F">
        <w:tab/>
      </w:r>
      <w:r w:rsidR="00397B9F">
        <w:tab/>
      </w:r>
      <w:r w:rsidR="00397B9F">
        <w:tab/>
      </w:r>
      <w:r w:rsidR="00397B9F">
        <w:tab/>
      </w:r>
      <w:r w:rsidR="00397B9F">
        <w:tab/>
      </w:r>
      <w:r w:rsidRPr="77FDF055">
        <w:rPr>
          <w:rFonts w:ascii="Tahoma" w:hAnsi="Tahoma" w:cs="Tahoma"/>
          <w:color w:val="0099FF"/>
        </w:rPr>
        <w:t xml:space="preserve">   </w:t>
      </w:r>
      <w:r w:rsidR="004B5C41">
        <w:rPr>
          <w:rFonts w:ascii="Tahoma" w:hAnsi="Tahoma" w:cs="Tahoma"/>
          <w:color w:val="0099FF"/>
        </w:rPr>
        <w:t xml:space="preserve">  </w:t>
      </w:r>
      <w:r w:rsidRPr="77FDF055">
        <w:rPr>
          <w:rFonts w:ascii="Tahoma" w:hAnsi="Tahoma" w:cs="Tahoma"/>
          <w:color w:val="0099FF"/>
        </w:rPr>
        <w:t>Fowey Primary School</w:t>
      </w:r>
    </w:p>
    <w:p w14:paraId="2A249316" w14:textId="020DCE21" w:rsidR="0082642C" w:rsidRPr="0041100B" w:rsidRDefault="00397B9F" w:rsidP="77FDF055">
      <w:pPr>
        <w:ind w:left="-33" w:right="-15" w:firstLine="0"/>
        <w:rPr>
          <w:rFonts w:ascii="Tahoma" w:hAnsi="Tahoma" w:cs="Tahoma"/>
          <w:color w:val="0099FF"/>
        </w:rPr>
      </w:pPr>
      <w:r w:rsidRPr="77FDF055">
        <w:rPr>
          <w:rFonts w:ascii="Tahoma" w:hAnsi="Tahoma" w:cs="Tahoma"/>
          <w:color w:val="0099FF"/>
        </w:rPr>
        <w:t xml:space="preserve">History Curriculum Statement </w:t>
      </w:r>
    </w:p>
    <w:p w14:paraId="19DD9805" w14:textId="3DE2FB73" w:rsidR="0082642C" w:rsidRDefault="00397B9F" w:rsidP="77FDF055">
      <w:pPr>
        <w:spacing w:after="48"/>
        <w:ind w:left="0" w:right="0" w:firstLine="0"/>
        <w:jc w:val="left"/>
      </w:pPr>
      <w:r w:rsidRPr="77FDF055">
        <w:rPr>
          <w:b w:val="0"/>
          <w:color w:val="0099FF"/>
          <w:sz w:val="24"/>
        </w:rPr>
        <w:t xml:space="preserve"> </w:t>
      </w:r>
    </w:p>
    <w:p w14:paraId="651DB03C" w14:textId="77777777" w:rsidR="0082642C" w:rsidRDefault="00397B9F">
      <w:pPr>
        <w:ind w:left="0" w:right="0" w:firstLine="0"/>
        <w:jc w:val="left"/>
      </w:pPr>
      <w:r>
        <w:rPr>
          <w:b w:val="0"/>
          <w:sz w:val="24"/>
        </w:rPr>
        <w:t xml:space="preserve"> </w:t>
      </w:r>
    </w:p>
    <w:tbl>
      <w:tblPr>
        <w:tblStyle w:val="TableGrid"/>
        <w:tblW w:w="14854" w:type="dxa"/>
        <w:tblInd w:w="6" w:type="dxa"/>
        <w:tblCellMar>
          <w:top w:w="52" w:type="dxa"/>
          <w:left w:w="107" w:type="dxa"/>
          <w:right w:w="113" w:type="dxa"/>
        </w:tblCellMar>
        <w:tblLook w:val="04A0" w:firstRow="1" w:lastRow="0" w:firstColumn="1" w:lastColumn="0" w:noHBand="0" w:noVBand="1"/>
      </w:tblPr>
      <w:tblGrid>
        <w:gridCol w:w="14854"/>
      </w:tblGrid>
      <w:tr w:rsidR="0082642C" w14:paraId="53B2B68B" w14:textId="77777777" w:rsidTr="77FDF055">
        <w:trPr>
          <w:trHeight w:val="31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EFEE562" w14:textId="77777777" w:rsidR="0082642C" w:rsidRPr="009D7B58" w:rsidRDefault="00397B9F">
            <w:pPr>
              <w:ind w:left="6" w:right="0" w:firstLine="0"/>
              <w:jc w:val="center"/>
              <w:rPr>
                <w:rFonts w:ascii="Tahoma" w:hAnsi="Tahoma" w:cs="Tahoma"/>
                <w:color w:val="3399FF"/>
                <w:sz w:val="24"/>
              </w:rPr>
            </w:pPr>
            <w:r w:rsidRPr="009D7B58">
              <w:rPr>
                <w:rFonts w:ascii="Tahoma" w:hAnsi="Tahoma" w:cs="Tahoma"/>
                <w:color w:val="auto"/>
                <w:sz w:val="24"/>
              </w:rPr>
              <w:t xml:space="preserve">INTENT </w:t>
            </w:r>
          </w:p>
        </w:tc>
      </w:tr>
      <w:tr w:rsidR="0082642C" w14:paraId="24363CC4" w14:textId="77777777" w:rsidTr="77FDF055">
        <w:trPr>
          <w:trHeight w:val="1929"/>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EA73" w14:textId="77777777" w:rsidR="00974436" w:rsidRDefault="00974436" w:rsidP="009D7B58">
            <w:pPr>
              <w:spacing w:line="240" w:lineRule="auto"/>
              <w:ind w:left="0" w:right="0" w:firstLine="1"/>
              <w:jc w:val="both"/>
              <w:rPr>
                <w:rFonts w:ascii="Tahoma" w:hAnsi="Tahoma" w:cs="Tahoma"/>
                <w:b w:val="0"/>
                <w:color w:val="000000"/>
                <w:sz w:val="24"/>
              </w:rPr>
            </w:pPr>
          </w:p>
          <w:p w14:paraId="0A03D8BD" w14:textId="09BCA8F4" w:rsidR="0082642C" w:rsidRDefault="00397B9F" w:rsidP="77FDF055">
            <w:pPr>
              <w:spacing w:line="240" w:lineRule="auto"/>
              <w:ind w:left="0" w:right="0" w:firstLine="1"/>
              <w:jc w:val="both"/>
              <w:rPr>
                <w:rFonts w:ascii="Tahoma" w:hAnsi="Tahoma" w:cs="Tahoma"/>
                <w:b w:val="0"/>
                <w:color w:val="000000"/>
                <w:sz w:val="24"/>
              </w:rPr>
            </w:pPr>
            <w:r w:rsidRPr="77FDF055">
              <w:rPr>
                <w:rFonts w:ascii="Tahoma" w:hAnsi="Tahoma" w:cs="Tahoma"/>
                <w:b w:val="0"/>
                <w:color w:val="000000" w:themeColor="text1"/>
                <w:sz w:val="24"/>
              </w:rPr>
              <w:t xml:space="preserve">At </w:t>
            </w:r>
            <w:r w:rsidR="0EEDE720" w:rsidRPr="77FDF055">
              <w:rPr>
                <w:rFonts w:ascii="Tahoma" w:hAnsi="Tahoma" w:cs="Tahoma"/>
                <w:b w:val="0"/>
                <w:color w:val="000000" w:themeColor="text1"/>
                <w:sz w:val="24"/>
              </w:rPr>
              <w:t>Fowey Primary School we pr</w:t>
            </w:r>
            <w:r w:rsidRPr="77FDF055">
              <w:rPr>
                <w:rFonts w:ascii="Tahoma" w:hAnsi="Tahoma" w:cs="Tahoma"/>
                <w:b w:val="0"/>
                <w:color w:val="auto"/>
                <w:sz w:val="24"/>
              </w:rPr>
              <w:t>ovide the children with opportunities to gain a coherent knowledge and understanding of Britain’s past, including the local area and the wider world. Knowledge will be built on as the children progress through school, through a carefully crafted enquiry curriculum, alongside the knowledge-rich Opening Worlds curriculum, enabling a deeper learning and understanding of history.</w:t>
            </w:r>
            <w:r w:rsidRPr="77FDF055">
              <w:rPr>
                <w:rFonts w:ascii="Tahoma" w:hAnsi="Tahoma" w:cs="Tahoma"/>
                <w:b w:val="0"/>
                <w:color w:val="000000" w:themeColor="text1"/>
                <w:sz w:val="24"/>
              </w:rPr>
              <w:t xml:space="preserve">  The children will become curious about events in the past considering significant events and people in living memory and beyond, asking questions and developing perspective and judgements. History will help the children to understand the complexity of people’s lives, process change, the diversity of societies and relationships between different groups, as well as their own identity and the challenges of their time.  </w:t>
            </w:r>
          </w:p>
          <w:p w14:paraId="65F5DD43" w14:textId="46CBF390" w:rsidR="00CB2A81" w:rsidRPr="009D7B58" w:rsidRDefault="00CB2A81" w:rsidP="00CB2A81">
            <w:pPr>
              <w:spacing w:line="240" w:lineRule="auto"/>
              <w:ind w:left="0" w:right="0" w:firstLine="1"/>
              <w:jc w:val="both"/>
              <w:rPr>
                <w:rFonts w:ascii="Tahoma" w:hAnsi="Tahoma" w:cs="Tahoma"/>
                <w:sz w:val="24"/>
              </w:rPr>
            </w:pPr>
          </w:p>
        </w:tc>
      </w:tr>
      <w:tr w:rsidR="0082642C" w14:paraId="7841053F" w14:textId="77777777" w:rsidTr="77FDF055">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FC5F47B" w14:textId="0B33C513" w:rsidR="0082642C" w:rsidRPr="009D7B58" w:rsidRDefault="00397B9F" w:rsidP="009D7B58">
            <w:pPr>
              <w:ind w:left="4" w:right="0" w:firstLine="0"/>
              <w:jc w:val="center"/>
              <w:rPr>
                <w:rFonts w:ascii="Tahoma" w:hAnsi="Tahoma" w:cs="Tahoma"/>
                <w:sz w:val="24"/>
              </w:rPr>
            </w:pPr>
            <w:r w:rsidRPr="009D7B58">
              <w:rPr>
                <w:rFonts w:ascii="Tahoma" w:hAnsi="Tahoma" w:cs="Tahoma"/>
                <w:color w:val="262626"/>
                <w:sz w:val="24"/>
              </w:rPr>
              <w:t>IMPLEMENTATION</w:t>
            </w:r>
          </w:p>
        </w:tc>
      </w:tr>
      <w:tr w:rsidR="00C6059C" w14:paraId="15F7C1BC" w14:textId="77777777" w:rsidTr="77FDF055">
        <w:trPr>
          <w:trHeight w:val="372"/>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0FA91E" w14:textId="77777777" w:rsidR="00974436" w:rsidRDefault="00974436" w:rsidP="009D7B58">
            <w:pPr>
              <w:spacing w:line="240" w:lineRule="auto"/>
              <w:ind w:left="4" w:right="0" w:firstLine="0"/>
              <w:jc w:val="both"/>
              <w:rPr>
                <w:rFonts w:ascii="Tahoma" w:hAnsi="Tahoma" w:cs="Tahoma"/>
                <w:color w:val="262626"/>
                <w:sz w:val="24"/>
              </w:rPr>
            </w:pPr>
          </w:p>
          <w:p w14:paraId="63CEDC4C" w14:textId="554FCA45" w:rsidR="00BE36F4" w:rsidRPr="009D7B58" w:rsidRDefault="00BE36F4" w:rsidP="009D7B58">
            <w:pPr>
              <w:spacing w:line="240" w:lineRule="auto"/>
              <w:ind w:left="4" w:right="0" w:firstLine="0"/>
              <w:jc w:val="both"/>
              <w:rPr>
                <w:rFonts w:ascii="Tahoma" w:hAnsi="Tahoma" w:cs="Tahoma"/>
                <w:color w:val="262626"/>
                <w:sz w:val="24"/>
              </w:rPr>
            </w:pPr>
            <w:r w:rsidRPr="009D7B58">
              <w:rPr>
                <w:rFonts w:ascii="Tahoma" w:hAnsi="Tahoma" w:cs="Tahoma"/>
                <w:color w:val="262626"/>
                <w:sz w:val="24"/>
              </w:rPr>
              <w:t xml:space="preserve">EYFS/KS1 </w:t>
            </w:r>
          </w:p>
          <w:p w14:paraId="762861AC" w14:textId="77777777" w:rsidR="00974436" w:rsidRDefault="00974436" w:rsidP="009D7B58">
            <w:pPr>
              <w:spacing w:line="240" w:lineRule="auto"/>
              <w:ind w:left="4" w:right="0" w:firstLine="0"/>
              <w:jc w:val="both"/>
              <w:rPr>
                <w:rFonts w:ascii="Tahoma" w:hAnsi="Tahoma" w:cs="Tahoma"/>
                <w:b w:val="0"/>
                <w:bCs/>
                <w:color w:val="262626"/>
                <w:sz w:val="24"/>
              </w:rPr>
            </w:pPr>
          </w:p>
          <w:p w14:paraId="2A73C93C" w14:textId="00D7E993" w:rsidR="00467BFF" w:rsidRPr="009D7B58" w:rsidRDefault="00BE36F4" w:rsidP="009D7B58">
            <w:pPr>
              <w:spacing w:line="240" w:lineRule="auto"/>
              <w:ind w:left="4" w:right="0" w:firstLine="0"/>
              <w:jc w:val="both"/>
              <w:rPr>
                <w:rFonts w:ascii="Tahoma" w:hAnsi="Tahoma" w:cs="Tahoma"/>
                <w:b w:val="0"/>
                <w:bCs/>
                <w:color w:val="262626"/>
                <w:sz w:val="24"/>
              </w:rPr>
            </w:pPr>
            <w:r w:rsidRPr="009D7B58">
              <w:rPr>
                <w:rFonts w:ascii="Tahoma" w:hAnsi="Tahoma" w:cs="Tahoma"/>
                <w:b w:val="0"/>
                <w:bCs/>
                <w:color w:val="262626"/>
                <w:sz w:val="24"/>
              </w:rPr>
              <w:t xml:space="preserve">In EYFS/KS1, our </w:t>
            </w:r>
            <w:proofErr w:type="gramStart"/>
            <w:r w:rsidRPr="009D7B58">
              <w:rPr>
                <w:rFonts w:ascii="Tahoma" w:hAnsi="Tahoma" w:cs="Tahoma"/>
                <w:b w:val="0"/>
                <w:bCs/>
                <w:color w:val="262626"/>
                <w:sz w:val="24"/>
              </w:rPr>
              <w:t>History</w:t>
            </w:r>
            <w:proofErr w:type="gramEnd"/>
            <w:r w:rsidRPr="009D7B58">
              <w:rPr>
                <w:rFonts w:ascii="Tahoma" w:hAnsi="Tahoma" w:cs="Tahoma"/>
                <w:b w:val="0"/>
                <w:bCs/>
                <w:color w:val="262626"/>
                <w:sz w:val="24"/>
              </w:rPr>
              <w:t xml:space="preserve"> curriculum is based on clear themes from the National Curriculum. In EYFS the children focus on events in their lives, gaining an understanding of their own experiences and how this is similar or different to others though opportunities to share and talk. </w:t>
            </w:r>
          </w:p>
          <w:p w14:paraId="45AE7247" w14:textId="77777777" w:rsidR="00C6059C" w:rsidRDefault="00BE36F4" w:rsidP="009D7B58">
            <w:pPr>
              <w:spacing w:line="240" w:lineRule="auto"/>
              <w:ind w:left="4" w:right="0" w:firstLine="0"/>
              <w:jc w:val="both"/>
              <w:rPr>
                <w:rFonts w:ascii="Tahoma" w:hAnsi="Tahoma" w:cs="Tahoma"/>
                <w:b w:val="0"/>
                <w:bCs/>
                <w:color w:val="262626"/>
                <w:sz w:val="24"/>
              </w:rPr>
            </w:pPr>
            <w:r w:rsidRPr="009D7B58">
              <w:rPr>
                <w:rFonts w:ascii="Tahoma" w:hAnsi="Tahoma" w:cs="Tahoma"/>
                <w:b w:val="0"/>
                <w:bCs/>
                <w:color w:val="262626"/>
                <w:sz w:val="24"/>
              </w:rPr>
              <w:t>In Year One and Year Two each unit is built progressively; this includes studies of their local area where lessons structured around the specific knowledge and vocabulary required. Year 2 will use Opening Worlds as a transition unit in the Summer Term ready for KS2.</w:t>
            </w:r>
          </w:p>
          <w:p w14:paraId="177B01ED" w14:textId="77777777" w:rsidR="0013623F" w:rsidRDefault="0013623F" w:rsidP="009D7B58">
            <w:pPr>
              <w:spacing w:line="240" w:lineRule="auto"/>
              <w:ind w:left="4" w:right="0" w:firstLine="0"/>
              <w:jc w:val="both"/>
              <w:rPr>
                <w:rFonts w:ascii="Tahoma" w:hAnsi="Tahoma" w:cs="Tahoma"/>
                <w:b w:val="0"/>
                <w:bCs/>
                <w:color w:val="262626"/>
                <w:sz w:val="24"/>
              </w:rPr>
            </w:pPr>
          </w:p>
          <w:p w14:paraId="46EE1C1C" w14:textId="77777777" w:rsidR="0013623F" w:rsidRPr="009D7B58" w:rsidRDefault="0013623F" w:rsidP="0013623F">
            <w:pPr>
              <w:ind w:left="0" w:right="201" w:firstLine="0"/>
              <w:jc w:val="both"/>
              <w:rPr>
                <w:rFonts w:ascii="Tahoma" w:hAnsi="Tahoma" w:cs="Tahoma"/>
                <w:color w:val="353535"/>
                <w:sz w:val="24"/>
              </w:rPr>
            </w:pPr>
            <w:r w:rsidRPr="009D7B58">
              <w:rPr>
                <w:rFonts w:ascii="Tahoma" w:hAnsi="Tahoma" w:cs="Tahoma"/>
                <w:color w:val="353535"/>
                <w:sz w:val="24"/>
              </w:rPr>
              <w:t xml:space="preserve">KS2 </w:t>
            </w:r>
          </w:p>
          <w:p w14:paraId="37B940C7" w14:textId="77777777" w:rsidR="0013623F" w:rsidRDefault="0013623F" w:rsidP="0013623F">
            <w:pPr>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In KS2, we ensure a coherent curriculum and consistent approach using clear themes from Opening Worlds and the National Curriculum, that are built on throughout the years creating a curriculum that is progressive. It is categorised within by strong vertical sequencing within subjects (so that pupils gain security in a rich, broad vocabulary through systematic introduction, sustained practice and deliberate revisiting) and by intricate horizontal and diagonal connections, thus creating a curriculum whose effects are far greater than the sum of their parts. Each theme has an enquiry statement or question which will inform the components of knowledge that allow them to make </w:t>
            </w:r>
            <w:r w:rsidRPr="009D7B58">
              <w:rPr>
                <w:rFonts w:ascii="Tahoma" w:hAnsi="Tahoma" w:cs="Tahoma"/>
                <w:b w:val="0"/>
                <w:bCs/>
                <w:color w:val="353535"/>
                <w:sz w:val="24"/>
              </w:rPr>
              <w:lastRenderedPageBreak/>
              <w:t xml:space="preserve">connections and reach informed conclusions. Children will use a range of carefully curated resources from the Opening Worlds curriculum alongside primary and secondary resources, and core subject specific vocabulary to secure and gain understanding. </w:t>
            </w:r>
          </w:p>
          <w:p w14:paraId="48F005A1" w14:textId="77777777" w:rsidR="0013623F" w:rsidRDefault="0013623F" w:rsidP="0013623F">
            <w:pPr>
              <w:ind w:left="0" w:right="201" w:firstLine="0"/>
              <w:jc w:val="both"/>
              <w:rPr>
                <w:rFonts w:ascii="Tahoma" w:hAnsi="Tahoma" w:cs="Tahoma"/>
                <w:b w:val="0"/>
                <w:bCs/>
                <w:color w:val="353535"/>
                <w:sz w:val="24"/>
              </w:rPr>
            </w:pPr>
          </w:p>
          <w:p w14:paraId="751FD6CA" w14:textId="77777777" w:rsidR="00CB2A81" w:rsidRDefault="00CB2A81" w:rsidP="0013623F">
            <w:pPr>
              <w:ind w:left="0" w:right="201" w:firstLine="0"/>
              <w:jc w:val="both"/>
              <w:rPr>
                <w:rFonts w:ascii="Tahoma" w:hAnsi="Tahoma" w:cs="Tahoma"/>
                <w:b w:val="0"/>
                <w:bCs/>
                <w:color w:val="353535"/>
                <w:sz w:val="24"/>
              </w:rPr>
            </w:pPr>
          </w:p>
          <w:p w14:paraId="3CBBC4EA" w14:textId="248CCF0E"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The children will: </w:t>
            </w:r>
          </w:p>
          <w:p w14:paraId="0DFC8A1A" w14:textId="77777777" w:rsidR="00053E91" w:rsidRPr="009D7B58" w:rsidRDefault="00053E91" w:rsidP="00053E91">
            <w:pPr>
              <w:spacing w:line="240" w:lineRule="auto"/>
              <w:ind w:left="0" w:right="201" w:firstLine="0"/>
              <w:jc w:val="both"/>
              <w:rPr>
                <w:rFonts w:ascii="Tahoma" w:hAnsi="Tahoma" w:cs="Tahoma"/>
                <w:b w:val="0"/>
                <w:bCs/>
                <w:color w:val="353535"/>
                <w:sz w:val="24"/>
              </w:rPr>
            </w:pPr>
          </w:p>
          <w:p w14:paraId="0A7E176F"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 use the concepts of continuity and change, cause and consequence, similarity and difference, and significance, </w:t>
            </w:r>
            <w:proofErr w:type="gramStart"/>
            <w:r w:rsidRPr="009D7B58">
              <w:rPr>
                <w:rFonts w:ascii="Tahoma" w:hAnsi="Tahoma" w:cs="Tahoma"/>
                <w:b w:val="0"/>
                <w:bCs/>
                <w:color w:val="353535"/>
                <w:sz w:val="24"/>
              </w:rPr>
              <w:t>in order to</w:t>
            </w:r>
            <w:proofErr w:type="gramEnd"/>
            <w:r w:rsidRPr="009D7B58">
              <w:rPr>
                <w:rFonts w:ascii="Tahoma" w:hAnsi="Tahoma" w:cs="Tahoma"/>
                <w:b w:val="0"/>
                <w:bCs/>
                <w:color w:val="353535"/>
                <w:sz w:val="24"/>
              </w:rPr>
              <w:t xml:space="preserve"> make connections, draw contrasts, analyse trends, frame historically valid questions and create their own structured accounts, including written narratives and analyses. </w:t>
            </w:r>
          </w:p>
          <w:p w14:paraId="23963A85" w14:textId="77777777" w:rsidR="00974436" w:rsidRPr="009D7B58" w:rsidRDefault="00974436" w:rsidP="00053E91">
            <w:pPr>
              <w:spacing w:line="240" w:lineRule="auto"/>
              <w:ind w:left="0" w:right="201" w:firstLine="0"/>
              <w:jc w:val="both"/>
              <w:rPr>
                <w:rFonts w:ascii="Tahoma" w:hAnsi="Tahoma" w:cs="Tahoma"/>
                <w:b w:val="0"/>
                <w:bCs/>
                <w:color w:val="353535"/>
                <w:sz w:val="24"/>
              </w:rPr>
            </w:pPr>
          </w:p>
          <w:p w14:paraId="2255A94F"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 xml:space="preserve">• practise the methods of historical enquiry, understand how evidence is used rigorously to make historical claims, gain familiarity with diverse primary sources that the past leaves behind and discern how and why subsequent arguments and interpretations of the past have been constructed. </w:t>
            </w:r>
          </w:p>
          <w:p w14:paraId="4909FB6E" w14:textId="77777777" w:rsidR="00053E91" w:rsidRPr="009D7B58" w:rsidRDefault="00053E91" w:rsidP="00053E91">
            <w:pPr>
              <w:spacing w:line="240" w:lineRule="auto"/>
              <w:ind w:left="0" w:right="201" w:firstLine="0"/>
              <w:jc w:val="both"/>
              <w:rPr>
                <w:rFonts w:ascii="Tahoma" w:hAnsi="Tahoma" w:cs="Tahoma"/>
                <w:b w:val="0"/>
                <w:bCs/>
                <w:color w:val="353535"/>
                <w:sz w:val="24"/>
              </w:rPr>
            </w:pPr>
          </w:p>
          <w:p w14:paraId="4B4D0714" w14:textId="77777777" w:rsidR="0013623F" w:rsidRDefault="0013623F" w:rsidP="00053E91">
            <w:pPr>
              <w:spacing w:line="240" w:lineRule="auto"/>
              <w:ind w:left="0" w:right="201" w:firstLine="0"/>
              <w:jc w:val="both"/>
              <w:rPr>
                <w:rFonts w:ascii="Tahoma" w:hAnsi="Tahoma" w:cs="Tahoma"/>
                <w:b w:val="0"/>
                <w:bCs/>
                <w:color w:val="353535"/>
                <w:sz w:val="24"/>
              </w:rPr>
            </w:pPr>
            <w:r w:rsidRPr="009D7B58">
              <w:rPr>
                <w:rFonts w:ascii="Tahoma" w:hAnsi="Tahoma" w:cs="Tahoma"/>
                <w:b w:val="0"/>
                <w:bCs/>
                <w:color w:val="353535"/>
                <w:sz w:val="24"/>
              </w:rPr>
              <w:t>Children will consider how each lesson and unit is built upon from previous knowledge and they will create connections in their learning not only in History, but through all aspects of the curriculum, particularly Geography and Religion and World Views.</w:t>
            </w:r>
          </w:p>
          <w:p w14:paraId="0EBD40FD" w14:textId="77777777" w:rsidR="00053E91" w:rsidRPr="009D7B58" w:rsidRDefault="00053E91" w:rsidP="0013623F">
            <w:pPr>
              <w:ind w:left="0" w:right="201" w:firstLine="0"/>
              <w:jc w:val="both"/>
              <w:rPr>
                <w:rFonts w:ascii="Tahoma" w:hAnsi="Tahoma" w:cs="Tahoma"/>
                <w:b w:val="0"/>
                <w:bCs/>
                <w:color w:val="353535"/>
                <w:sz w:val="24"/>
              </w:rPr>
            </w:pPr>
          </w:p>
          <w:p w14:paraId="547CD803" w14:textId="77777777" w:rsidR="0013623F" w:rsidRDefault="0013623F" w:rsidP="0013623F">
            <w:pPr>
              <w:spacing w:line="240" w:lineRule="auto"/>
              <w:ind w:left="4" w:right="0" w:firstLine="0"/>
              <w:rPr>
                <w:rFonts w:ascii="Tahoma" w:hAnsi="Tahoma" w:cs="Tahoma"/>
                <w:color w:val="auto"/>
                <w:sz w:val="24"/>
              </w:rPr>
            </w:pPr>
            <w:r w:rsidRPr="009D7B58">
              <w:rPr>
                <w:rFonts w:ascii="Tahoma" w:hAnsi="Tahoma" w:cs="Tahoma"/>
                <w:noProof/>
                <w:sz w:val="24"/>
              </w:rPr>
              <w:drawing>
                <wp:inline distT="0" distB="0" distL="0" distR="0" wp14:anchorId="1063DB38" wp14:editId="61DD9B21">
                  <wp:extent cx="2004234" cy="662997"/>
                  <wp:effectExtent l="0" t="0" r="0" b="3810"/>
                  <wp:docPr id="71910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00607" name=""/>
                          <pic:cNvPicPr/>
                        </pic:nvPicPr>
                        <pic:blipFill>
                          <a:blip r:embed="rId10"/>
                          <a:stretch>
                            <a:fillRect/>
                          </a:stretch>
                        </pic:blipFill>
                        <pic:spPr>
                          <a:xfrm>
                            <a:off x="0" y="0"/>
                            <a:ext cx="2004234" cy="662997"/>
                          </a:xfrm>
                          <a:prstGeom prst="rect">
                            <a:avLst/>
                          </a:prstGeom>
                        </pic:spPr>
                      </pic:pic>
                    </a:graphicData>
                  </a:graphic>
                </wp:inline>
              </w:drawing>
            </w:r>
          </w:p>
          <w:p w14:paraId="585676EC" w14:textId="1DA4C095" w:rsidR="0013623F" w:rsidRPr="0013623F" w:rsidRDefault="0013623F" w:rsidP="0013623F">
            <w:pPr>
              <w:spacing w:line="240" w:lineRule="auto"/>
              <w:ind w:left="4" w:right="0" w:firstLine="0"/>
              <w:jc w:val="left"/>
              <w:rPr>
                <w:rFonts w:ascii="Tahoma" w:hAnsi="Tahoma" w:cs="Tahoma"/>
                <w:b w:val="0"/>
                <w:bCs/>
                <w:color w:val="262626"/>
                <w:sz w:val="24"/>
              </w:rPr>
            </w:pPr>
            <w:r w:rsidRPr="0013623F">
              <w:rPr>
                <w:rFonts w:ascii="Tahoma" w:hAnsi="Tahoma" w:cs="Tahoma"/>
                <w:color w:val="auto"/>
                <w:sz w:val="24"/>
              </w:rPr>
              <w:t>What is Opening Worlds?</w:t>
            </w:r>
            <w:r w:rsidRPr="009D7B58">
              <w:rPr>
                <w:rFonts w:ascii="Tahoma" w:hAnsi="Tahoma" w:cs="Tahoma"/>
                <w:sz w:val="24"/>
              </w:rPr>
              <w:t xml:space="preserve"> </w:t>
            </w:r>
          </w:p>
          <w:p w14:paraId="1053839D" w14:textId="77777777" w:rsidR="0013623F" w:rsidRPr="0013623F" w:rsidRDefault="0013623F" w:rsidP="0013623F">
            <w:pPr>
              <w:ind w:left="0" w:right="201" w:firstLine="0"/>
              <w:jc w:val="both"/>
              <w:rPr>
                <w:rFonts w:ascii="Tahoma" w:hAnsi="Tahoma" w:cs="Tahoma"/>
                <w:color w:val="auto"/>
                <w:sz w:val="24"/>
              </w:rPr>
            </w:pPr>
          </w:p>
          <w:p w14:paraId="081D2038" w14:textId="77777777" w:rsidR="0013623F"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Opening Worlds is a knowledge-rich humanities programme for teaching History, Geography and Religion and World Views in Years 3 to 6. As a school, we are provided with curriculum resources together with training, support and ongoing programme-related professional development for our staff. </w:t>
            </w:r>
          </w:p>
          <w:p w14:paraId="5A4AAAA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6069A7B5" w14:textId="77777777" w:rsidR="0013623F" w:rsidRPr="009D7B58" w:rsidRDefault="0013623F" w:rsidP="0013623F">
            <w:pPr>
              <w:spacing w:line="240" w:lineRule="auto"/>
              <w:ind w:left="0" w:right="201" w:firstLine="0"/>
              <w:jc w:val="both"/>
              <w:rPr>
                <w:rFonts w:ascii="Tahoma" w:hAnsi="Tahoma" w:cs="Tahoma"/>
                <w:b w:val="0"/>
                <w:bCs/>
                <w:color w:val="auto"/>
                <w:sz w:val="24"/>
              </w:rPr>
            </w:pPr>
            <w:r w:rsidRPr="009D7B58">
              <w:rPr>
                <w:rFonts w:ascii="Tahoma" w:hAnsi="Tahoma" w:cs="Tahoma"/>
                <w:b w:val="0"/>
                <w:bCs/>
                <w:color w:val="auto"/>
                <w:sz w:val="24"/>
              </w:rPr>
              <w:t xml:space="preserve">This diverse, culturally rich and wide-scoping curriculum is underpinned by the teaching of basic skills, knowledge, concepts and values in a rigorous and coherent way. Explicit links to story-telling and creativity are made to enthuse learners. Our aim is to create an environment that prompts curiosity, critical thinking and allows learners to connect strands of learning across all aspects of the curriculum. </w:t>
            </w:r>
          </w:p>
          <w:p w14:paraId="1093B1C3" w14:textId="77777777" w:rsidR="0013623F" w:rsidRDefault="0013623F" w:rsidP="0013623F">
            <w:pPr>
              <w:spacing w:line="240" w:lineRule="auto"/>
              <w:ind w:left="0" w:right="201" w:firstLine="0"/>
              <w:jc w:val="both"/>
              <w:rPr>
                <w:rFonts w:ascii="Tahoma" w:hAnsi="Tahoma" w:cs="Tahoma"/>
                <w:b w:val="0"/>
                <w:bCs/>
                <w:color w:val="auto"/>
                <w:sz w:val="24"/>
              </w:rPr>
            </w:pPr>
          </w:p>
          <w:p w14:paraId="5053C0C4" w14:textId="09939AA0" w:rsidR="0013623F" w:rsidRPr="0013623F" w:rsidRDefault="2B08B835" w:rsidP="77FDF055">
            <w:pPr>
              <w:spacing w:line="240" w:lineRule="auto"/>
              <w:ind w:left="0" w:right="201" w:firstLine="0"/>
              <w:jc w:val="both"/>
              <w:rPr>
                <w:rFonts w:ascii="Tahoma" w:hAnsi="Tahoma" w:cs="Tahoma"/>
                <w:color w:val="auto"/>
                <w:sz w:val="24"/>
              </w:rPr>
            </w:pPr>
            <w:r w:rsidRPr="77FDF055">
              <w:rPr>
                <w:rFonts w:ascii="Tahoma" w:hAnsi="Tahoma" w:cs="Tahoma"/>
                <w:color w:val="auto"/>
                <w:sz w:val="24"/>
              </w:rPr>
              <w:t xml:space="preserve">What does this look like at </w:t>
            </w:r>
            <w:r w:rsidR="481274BC" w:rsidRPr="77FDF055">
              <w:rPr>
                <w:rFonts w:ascii="Tahoma" w:hAnsi="Tahoma" w:cs="Tahoma"/>
                <w:color w:val="auto"/>
                <w:sz w:val="24"/>
              </w:rPr>
              <w:t>Fowey</w:t>
            </w:r>
            <w:r w:rsidRPr="77FDF055">
              <w:rPr>
                <w:rFonts w:ascii="Tahoma" w:hAnsi="Tahoma" w:cs="Tahoma"/>
                <w:color w:val="C00000"/>
                <w:sz w:val="24"/>
              </w:rPr>
              <w:t xml:space="preserve"> </w:t>
            </w:r>
            <w:r w:rsidRPr="77FDF055">
              <w:rPr>
                <w:rFonts w:ascii="Tahoma" w:hAnsi="Tahoma" w:cs="Tahoma"/>
                <w:color w:val="auto"/>
                <w:sz w:val="24"/>
              </w:rPr>
              <w:t xml:space="preserve">Primary School? </w:t>
            </w:r>
          </w:p>
          <w:p w14:paraId="4F3E6EC1" w14:textId="77777777" w:rsidR="0013623F" w:rsidRPr="009D7B58" w:rsidRDefault="0013623F" w:rsidP="0013623F">
            <w:pPr>
              <w:spacing w:line="240" w:lineRule="auto"/>
              <w:ind w:left="0" w:right="201" w:firstLine="0"/>
              <w:jc w:val="both"/>
              <w:rPr>
                <w:rFonts w:ascii="Tahoma" w:hAnsi="Tahoma" w:cs="Tahoma"/>
                <w:b w:val="0"/>
                <w:bCs/>
                <w:color w:val="auto"/>
                <w:sz w:val="24"/>
              </w:rPr>
            </w:pPr>
          </w:p>
          <w:p w14:paraId="73455CBD" w14:textId="5839526D" w:rsidR="00053E91" w:rsidRDefault="2B08B835" w:rsidP="77FDF055">
            <w:pPr>
              <w:spacing w:line="240" w:lineRule="auto"/>
              <w:ind w:left="4" w:right="0" w:firstLine="0"/>
              <w:jc w:val="both"/>
              <w:rPr>
                <w:rFonts w:ascii="Tahoma" w:hAnsi="Tahoma" w:cs="Tahoma"/>
                <w:b w:val="0"/>
                <w:color w:val="auto"/>
                <w:sz w:val="24"/>
              </w:rPr>
            </w:pPr>
            <w:r w:rsidRPr="77FDF055">
              <w:rPr>
                <w:rFonts w:ascii="Tahoma" w:hAnsi="Tahoma" w:cs="Tahoma"/>
                <w:b w:val="0"/>
                <w:color w:val="auto"/>
                <w:sz w:val="24"/>
              </w:rPr>
              <w:t xml:space="preserve">The programme meets and substantially exceeds the demand of the National Curriculum for </w:t>
            </w:r>
            <w:r w:rsidR="3B527618" w:rsidRPr="77FDF055">
              <w:rPr>
                <w:rFonts w:ascii="Tahoma" w:hAnsi="Tahoma" w:cs="Tahoma"/>
                <w:b w:val="0"/>
                <w:color w:val="auto"/>
                <w:sz w:val="24"/>
              </w:rPr>
              <w:t>H</w:t>
            </w:r>
            <w:r w:rsidRPr="77FDF055">
              <w:rPr>
                <w:rFonts w:ascii="Tahoma" w:hAnsi="Tahoma" w:cs="Tahoma"/>
                <w:b w:val="0"/>
                <w:color w:val="auto"/>
                <w:sz w:val="24"/>
              </w:rPr>
              <w:t xml:space="preserve">istory and </w:t>
            </w:r>
            <w:r w:rsidR="3B527618" w:rsidRPr="77FDF055">
              <w:rPr>
                <w:rFonts w:ascii="Tahoma" w:hAnsi="Tahoma" w:cs="Tahoma"/>
                <w:b w:val="0"/>
                <w:color w:val="auto"/>
                <w:sz w:val="24"/>
              </w:rPr>
              <w:t>G</w:t>
            </w:r>
            <w:r w:rsidRPr="77FDF055">
              <w:rPr>
                <w:rFonts w:ascii="Tahoma" w:hAnsi="Tahoma" w:cs="Tahoma"/>
                <w:b w:val="0"/>
                <w:color w:val="auto"/>
                <w:sz w:val="24"/>
              </w:rPr>
              <w:t>eography and is compatible with our locally agreed syllabi in Religion and World Views. The programme is characterised by strong vertical sequencing within subjects (so that pupils gain security in a rich, broad vocabulary through systematic introduction, sustained practice and deliberate revisiting) and intricate horizontal and diagonal connections, thus creating a curriculum whose effects are far greater than the sum of its parts. As the programme builds on prior learning, Years 3, 4 and 5</w:t>
            </w:r>
            <w:r w:rsidRPr="77FDF055">
              <w:rPr>
                <w:rFonts w:ascii="Tahoma" w:hAnsi="Tahoma" w:cs="Tahoma"/>
                <w:b w:val="0"/>
                <w:color w:val="C00000"/>
                <w:sz w:val="24"/>
              </w:rPr>
              <w:t xml:space="preserve"> </w:t>
            </w:r>
            <w:r w:rsidRPr="77FDF055">
              <w:rPr>
                <w:rFonts w:ascii="Tahoma" w:hAnsi="Tahoma" w:cs="Tahoma"/>
                <w:b w:val="0"/>
                <w:color w:val="auto"/>
                <w:sz w:val="24"/>
              </w:rPr>
              <w:t>will start with the Y3 Curriculum in the 2024-25 academic year.</w:t>
            </w:r>
          </w:p>
          <w:p w14:paraId="082D36A0" w14:textId="7D06E132" w:rsidR="00CB2A81" w:rsidRDefault="00CB2A81" w:rsidP="00053E91">
            <w:pPr>
              <w:spacing w:line="240" w:lineRule="auto"/>
              <w:ind w:left="4" w:right="0" w:firstLine="0"/>
              <w:jc w:val="both"/>
              <w:rPr>
                <w:rFonts w:ascii="Tahoma" w:hAnsi="Tahoma" w:cs="Tahoma"/>
                <w:b w:val="0"/>
                <w:bCs/>
                <w:color w:val="262626"/>
                <w:sz w:val="24"/>
              </w:rPr>
            </w:pPr>
          </w:p>
          <w:p w14:paraId="1834C8CD" w14:textId="77777777" w:rsidR="00CB2A81" w:rsidRDefault="00CB2A81" w:rsidP="00053E91">
            <w:pPr>
              <w:spacing w:line="240" w:lineRule="auto"/>
              <w:ind w:left="4" w:right="0" w:firstLine="0"/>
              <w:jc w:val="both"/>
              <w:rPr>
                <w:rFonts w:ascii="Tahoma" w:hAnsi="Tahoma" w:cs="Tahoma"/>
                <w:b w:val="0"/>
                <w:bCs/>
                <w:color w:val="262626"/>
                <w:sz w:val="24"/>
              </w:rPr>
            </w:pPr>
          </w:p>
          <w:p w14:paraId="45C44780" w14:textId="77FFC69F" w:rsidR="00053E91" w:rsidRPr="009D7B58" w:rsidRDefault="00053E91" w:rsidP="00053E91">
            <w:pPr>
              <w:spacing w:line="240" w:lineRule="auto"/>
              <w:ind w:left="0" w:right="0" w:firstLine="0"/>
              <w:jc w:val="both"/>
              <w:rPr>
                <w:rFonts w:ascii="Tahoma" w:hAnsi="Tahoma" w:cs="Tahoma"/>
                <w:b w:val="0"/>
                <w:bCs/>
                <w:color w:val="262626"/>
                <w:sz w:val="24"/>
              </w:rPr>
            </w:pPr>
          </w:p>
        </w:tc>
      </w:tr>
      <w:tr w:rsidR="000E40C4" w14:paraId="0E3E473F" w14:textId="77777777" w:rsidTr="77FDF055">
        <w:trPr>
          <w:trHeight w:val="397"/>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3DDE2500" w14:textId="7F4B6FD1" w:rsidR="000E40C4" w:rsidRPr="00053E91" w:rsidRDefault="000E40C4" w:rsidP="00053E91">
            <w:pPr>
              <w:ind w:left="0" w:right="201" w:firstLine="0"/>
              <w:jc w:val="center"/>
              <w:rPr>
                <w:rFonts w:ascii="Tahoma" w:hAnsi="Tahoma" w:cs="Tahoma"/>
                <w:bCs/>
                <w:color w:val="auto"/>
                <w:sz w:val="24"/>
              </w:rPr>
            </w:pPr>
            <w:r w:rsidRPr="00053E91">
              <w:rPr>
                <w:rFonts w:ascii="Tahoma" w:hAnsi="Tahoma" w:cs="Tahoma"/>
                <w:bCs/>
                <w:color w:val="353535"/>
                <w:sz w:val="24"/>
              </w:rPr>
              <w:lastRenderedPageBreak/>
              <w:t>IMPACT</w:t>
            </w:r>
          </w:p>
        </w:tc>
      </w:tr>
      <w:tr w:rsidR="008B52C3" w14:paraId="40BF4D21" w14:textId="77777777" w:rsidTr="77FDF055">
        <w:trPr>
          <w:trHeight w:val="6238"/>
        </w:trPr>
        <w:tc>
          <w:tcPr>
            <w:tcW w:w="14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C2B4B" w14:textId="6F12DEB7" w:rsidR="000E40C4" w:rsidRPr="000E40C4" w:rsidRDefault="000E40C4" w:rsidP="000E40C4">
            <w:pPr>
              <w:ind w:left="0" w:right="201" w:firstLine="0"/>
              <w:jc w:val="left"/>
              <w:rPr>
                <w:rFonts w:ascii="Tahoma" w:hAnsi="Tahoma" w:cs="Tahoma"/>
                <w:b w:val="0"/>
                <w:color w:val="353535"/>
                <w:sz w:val="24"/>
              </w:rPr>
            </w:pPr>
            <w:r w:rsidRPr="000E40C4">
              <w:rPr>
                <w:rFonts w:ascii="Tahoma" w:hAnsi="Tahoma" w:cs="Tahoma"/>
                <w:b w:val="0"/>
                <w:color w:val="000000"/>
                <w:sz w:val="24"/>
              </w:rPr>
              <w:t xml:space="preserve">Children will show achievement through independently applying the knowledge learned; this will be evidenced through:  </w:t>
            </w:r>
          </w:p>
          <w:p w14:paraId="36558143" w14:textId="6DF4D874" w:rsidR="000E40C4" w:rsidRPr="000E40C4" w:rsidRDefault="000E40C4" w:rsidP="000E40C4">
            <w:pPr>
              <w:spacing w:after="134"/>
              <w:ind w:left="0" w:right="0" w:firstLine="0"/>
              <w:jc w:val="left"/>
              <w:rPr>
                <w:rFonts w:ascii="Tahoma" w:hAnsi="Tahoma" w:cs="Tahoma"/>
                <w:sz w:val="24"/>
              </w:rPr>
            </w:pPr>
            <w:r w:rsidRPr="000E40C4">
              <w:rPr>
                <w:rFonts w:ascii="Tahoma" w:hAnsi="Tahoma" w:cs="Tahoma"/>
                <w:b w:val="0"/>
                <w:color w:val="000000"/>
                <w:sz w:val="24"/>
              </w:rPr>
              <w:t xml:space="preserve"> </w:t>
            </w:r>
          </w:p>
          <w:p w14:paraId="6BE3B965" w14:textId="012472D1" w:rsidR="000E40C4" w:rsidRPr="000E40C4"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 xml:space="preserve">Building and revisiting a knowledge schema throughout the unit and before and after each lesson, with a focus on key vocabulary. </w:t>
            </w:r>
            <w:r w:rsidRPr="000E40C4">
              <w:rPr>
                <w:rFonts w:ascii="Tahoma" w:hAnsi="Tahoma" w:cs="Tahoma"/>
                <w:b w:val="0"/>
                <w:color w:val="000000"/>
                <w:sz w:val="24"/>
              </w:rPr>
              <w:tab/>
            </w:r>
          </w:p>
          <w:p w14:paraId="6D1086CE" w14:textId="52FA0655" w:rsidR="000E40C4" w:rsidRPr="000E40C4" w:rsidRDefault="2ABB2F57" w:rsidP="77FDF055">
            <w:pPr>
              <w:numPr>
                <w:ilvl w:val="0"/>
                <w:numId w:val="2"/>
              </w:numPr>
              <w:spacing w:line="360" w:lineRule="auto"/>
              <w:ind w:right="205" w:hanging="360"/>
              <w:jc w:val="left"/>
              <w:rPr>
                <w:rFonts w:ascii="Tahoma" w:hAnsi="Tahoma" w:cs="Tahoma"/>
                <w:sz w:val="24"/>
              </w:rPr>
            </w:pPr>
            <w:r w:rsidRPr="77FDF055">
              <w:rPr>
                <w:rFonts w:ascii="Tahoma" w:hAnsi="Tahoma" w:cs="Tahoma"/>
                <w:b w:val="0"/>
                <w:color w:val="000000" w:themeColor="text1"/>
                <w:sz w:val="24"/>
              </w:rPr>
              <w:t>Lesson observations and subject leader discussions with pupils.</w:t>
            </w:r>
          </w:p>
          <w:p w14:paraId="094CB6D8" w14:textId="528DF3E6" w:rsidR="000E40C4" w:rsidRPr="000E40C4" w:rsidRDefault="000E40C4" w:rsidP="00332B10">
            <w:pPr>
              <w:spacing w:line="360" w:lineRule="auto"/>
              <w:ind w:left="360" w:right="205" w:firstLine="0"/>
              <w:jc w:val="left"/>
              <w:rPr>
                <w:rFonts w:ascii="Tahoma" w:hAnsi="Tahoma" w:cs="Tahoma"/>
                <w:sz w:val="24"/>
              </w:rPr>
            </w:pPr>
            <w:r w:rsidRPr="000E40C4">
              <w:rPr>
                <w:rFonts w:ascii="Tahoma" w:eastAsia="Segoe UI Symbol" w:hAnsi="Tahoma" w:cs="Tahoma"/>
                <w:b w:val="0"/>
                <w:color w:val="000000"/>
                <w:sz w:val="24"/>
                <w:vertAlign w:val="subscript"/>
              </w:rPr>
              <w:t>•</w:t>
            </w:r>
            <w:r w:rsidRPr="000E40C4">
              <w:rPr>
                <w:rFonts w:ascii="Tahoma" w:eastAsia="Arial" w:hAnsi="Tahoma" w:cs="Tahoma"/>
                <w:b w:val="0"/>
                <w:color w:val="000000"/>
                <w:sz w:val="24"/>
              </w:rPr>
              <w:t xml:space="preserve"> </w:t>
            </w:r>
            <w:r w:rsidRPr="000E40C4">
              <w:rPr>
                <w:rFonts w:ascii="Tahoma" w:eastAsia="Arial" w:hAnsi="Tahoma" w:cs="Tahoma"/>
                <w:b w:val="0"/>
                <w:color w:val="000000"/>
                <w:sz w:val="24"/>
              </w:rPr>
              <w:tab/>
            </w:r>
            <w:r w:rsidRPr="000E40C4">
              <w:rPr>
                <w:rFonts w:ascii="Tahoma" w:hAnsi="Tahoma" w:cs="Tahoma"/>
                <w:b w:val="0"/>
                <w:color w:val="000000"/>
                <w:sz w:val="24"/>
              </w:rPr>
              <w:t xml:space="preserve">Displays and knowledge schema creation. </w:t>
            </w:r>
          </w:p>
          <w:p w14:paraId="09905980" w14:textId="1271EA60" w:rsidR="000E40C4" w:rsidRPr="000E40C4" w:rsidRDefault="2ABB2F57" w:rsidP="77FDF055">
            <w:pPr>
              <w:numPr>
                <w:ilvl w:val="0"/>
                <w:numId w:val="2"/>
              </w:numPr>
              <w:spacing w:line="360" w:lineRule="auto"/>
              <w:ind w:right="205" w:hanging="360"/>
              <w:jc w:val="left"/>
              <w:rPr>
                <w:rFonts w:ascii="Tahoma" w:hAnsi="Tahoma" w:cs="Tahoma"/>
                <w:sz w:val="24"/>
              </w:rPr>
            </w:pPr>
            <w:r w:rsidRPr="77FDF055">
              <w:rPr>
                <w:rFonts w:ascii="Tahoma" w:hAnsi="Tahoma" w:cs="Tahoma"/>
                <w:b w:val="0"/>
                <w:color w:val="000000" w:themeColor="text1"/>
                <w:sz w:val="24"/>
              </w:rPr>
              <w:t xml:space="preserve">Answering retrieval questions to support recall and committing information </w:t>
            </w:r>
            <w:r w:rsidR="1A4380F4" w:rsidRPr="77FDF055">
              <w:rPr>
                <w:rFonts w:ascii="Tahoma" w:hAnsi="Tahoma" w:cs="Tahoma"/>
                <w:b w:val="0"/>
                <w:color w:val="000000" w:themeColor="text1"/>
                <w:sz w:val="24"/>
              </w:rPr>
              <w:t>to their long-term memories.</w:t>
            </w:r>
          </w:p>
          <w:p w14:paraId="6DE44465" w14:textId="408607D4" w:rsidR="00BD6578" w:rsidRDefault="000E40C4" w:rsidP="00332B10">
            <w:pPr>
              <w:numPr>
                <w:ilvl w:val="0"/>
                <w:numId w:val="2"/>
              </w:numPr>
              <w:spacing w:line="360" w:lineRule="auto"/>
              <w:ind w:right="205" w:hanging="360"/>
              <w:jc w:val="left"/>
              <w:rPr>
                <w:rFonts w:ascii="Tahoma" w:hAnsi="Tahoma" w:cs="Tahoma"/>
                <w:sz w:val="24"/>
              </w:rPr>
            </w:pPr>
            <w:r w:rsidRPr="000E40C4">
              <w:rPr>
                <w:rFonts w:ascii="Tahoma" w:hAnsi="Tahoma" w:cs="Tahoma"/>
                <w:b w:val="0"/>
                <w:color w:val="000000"/>
                <w:sz w:val="24"/>
              </w:rPr>
              <w:t>Pupil voice opportunities for the children to reflect on their</w:t>
            </w:r>
            <w:r w:rsidR="00BD6578">
              <w:rPr>
                <w:rFonts w:ascii="Tahoma" w:hAnsi="Tahoma" w:cs="Tahoma"/>
                <w:b w:val="0"/>
                <w:color w:val="000000"/>
                <w:sz w:val="24"/>
              </w:rPr>
              <w:t xml:space="preserve"> </w:t>
            </w:r>
            <w:r w:rsidRPr="00BD6578">
              <w:rPr>
                <w:rFonts w:ascii="Tahoma" w:hAnsi="Tahoma" w:cs="Tahoma"/>
                <w:b w:val="0"/>
                <w:color w:val="000000"/>
                <w:sz w:val="24"/>
              </w:rPr>
              <w:t xml:space="preserve">own learning and progression.  </w:t>
            </w:r>
          </w:p>
          <w:p w14:paraId="1611C3F1" w14:textId="61953F06" w:rsidR="000E40C4" w:rsidRPr="00BD6578" w:rsidRDefault="00332B10" w:rsidP="00332B10">
            <w:pPr>
              <w:numPr>
                <w:ilvl w:val="0"/>
                <w:numId w:val="2"/>
              </w:numPr>
              <w:spacing w:line="360" w:lineRule="auto"/>
              <w:ind w:right="205" w:hanging="360"/>
              <w:jc w:val="left"/>
              <w:rPr>
                <w:rFonts w:ascii="Tahoma" w:hAnsi="Tahoma" w:cs="Tahoma"/>
                <w:sz w:val="24"/>
              </w:rPr>
            </w:pPr>
            <w:r w:rsidRPr="000E40C4">
              <w:rPr>
                <w:rFonts w:ascii="Tahoma" w:hAnsi="Tahoma" w:cs="Tahoma"/>
                <w:noProof/>
                <w:sz w:val="24"/>
              </w:rPr>
              <w:drawing>
                <wp:anchor distT="0" distB="0" distL="114300" distR="114300" simplePos="0" relativeHeight="251687936" behindDoc="0" locked="0" layoutInCell="1" allowOverlap="0" wp14:anchorId="270591B9" wp14:editId="4AAD8C6D">
                  <wp:simplePos x="0" y="0"/>
                  <wp:positionH relativeFrom="column">
                    <wp:posOffset>4340225</wp:posOffset>
                  </wp:positionH>
                  <wp:positionV relativeFrom="paragraph">
                    <wp:posOffset>529590</wp:posOffset>
                  </wp:positionV>
                  <wp:extent cx="2827020" cy="2196465"/>
                  <wp:effectExtent l="0" t="0" r="0" b="0"/>
                  <wp:wrapNone/>
                  <wp:docPr id="1207027924" name="Picture 1207027924"/>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1"/>
                          <a:stretch>
                            <a:fillRect/>
                          </a:stretch>
                        </pic:blipFill>
                        <pic:spPr>
                          <a:xfrm>
                            <a:off x="0" y="0"/>
                            <a:ext cx="2827020" cy="2196465"/>
                          </a:xfrm>
                          <a:prstGeom prst="rect">
                            <a:avLst/>
                          </a:prstGeom>
                        </pic:spPr>
                      </pic:pic>
                    </a:graphicData>
                  </a:graphic>
                </wp:anchor>
              </w:drawing>
            </w:r>
            <w:r w:rsidR="000E40C4" w:rsidRPr="00BD6578">
              <w:rPr>
                <w:rFonts w:ascii="Tahoma" w:hAnsi="Tahoma" w:cs="Tahoma"/>
                <w:b w:val="0"/>
                <w:color w:val="000000"/>
                <w:sz w:val="24"/>
              </w:rPr>
              <w:t xml:space="preserve">Understanding and using prior knowledge, from current or previous year groups’, alongside the unit, making connections and thinking about similarities, differences, and connections.  </w:t>
            </w:r>
          </w:p>
          <w:p w14:paraId="493F48A3" w14:textId="011CBEC4" w:rsidR="00BD6578" w:rsidRDefault="000E40C4" w:rsidP="00332B10">
            <w:pPr>
              <w:numPr>
                <w:ilvl w:val="0"/>
                <w:numId w:val="2"/>
              </w:numPr>
              <w:spacing w:line="360" w:lineRule="auto"/>
              <w:ind w:right="205" w:hanging="360"/>
              <w:jc w:val="left"/>
              <w:rPr>
                <w:rFonts w:ascii="Tahoma" w:hAnsi="Tahoma" w:cs="Tahoma"/>
                <w:sz w:val="24"/>
              </w:rPr>
            </w:pPr>
            <w:r w:rsidRPr="00BD6578">
              <w:rPr>
                <w:rFonts w:ascii="Tahoma" w:hAnsi="Tahoma" w:cs="Tahoma"/>
                <w:b w:val="0"/>
                <w:color w:val="000000"/>
                <w:sz w:val="24"/>
              </w:rPr>
              <w:t xml:space="preserve">End of unit synoptic tasks. </w:t>
            </w:r>
          </w:p>
          <w:p w14:paraId="3E4EC9C9" w14:textId="0652E991" w:rsidR="000E40C4" w:rsidRPr="00BD6578" w:rsidRDefault="00332B10" w:rsidP="00332B10">
            <w:pPr>
              <w:numPr>
                <w:ilvl w:val="0"/>
                <w:numId w:val="2"/>
              </w:numPr>
              <w:spacing w:line="360" w:lineRule="auto"/>
              <w:ind w:right="205" w:hanging="360"/>
              <w:jc w:val="left"/>
              <w:rPr>
                <w:rFonts w:ascii="Tahoma" w:hAnsi="Tahoma" w:cs="Tahoma"/>
                <w:sz w:val="24"/>
              </w:rPr>
            </w:pPr>
            <w:r>
              <w:rPr>
                <w:noProof/>
              </w:rPr>
              <w:drawing>
                <wp:anchor distT="0" distB="0" distL="114300" distR="114300" simplePos="0" relativeHeight="251672576" behindDoc="0" locked="0" layoutInCell="1" allowOverlap="1" wp14:anchorId="4E191FA5" wp14:editId="1565D1F8">
                  <wp:simplePos x="0" y="0"/>
                  <wp:positionH relativeFrom="column">
                    <wp:posOffset>7663180</wp:posOffset>
                  </wp:positionH>
                  <wp:positionV relativeFrom="paragraph">
                    <wp:posOffset>165100</wp:posOffset>
                  </wp:positionV>
                  <wp:extent cx="1262958" cy="1668701"/>
                  <wp:effectExtent l="0" t="0" r="0" b="0"/>
                  <wp:wrapNone/>
                  <wp:docPr id="304" name="Picture 3"/>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12"/>
                          <a:stretch>
                            <a:fillRect/>
                          </a:stretch>
                        </pic:blipFill>
                        <pic:spPr>
                          <a:xfrm rot="572206">
                            <a:off x="0" y="0"/>
                            <a:ext cx="1262958" cy="1668701"/>
                          </a:xfrm>
                          <a:prstGeom prst="rect">
                            <a:avLst/>
                          </a:prstGeom>
                        </pic:spPr>
                      </pic:pic>
                    </a:graphicData>
                  </a:graphic>
                </wp:anchor>
              </w:drawing>
            </w:r>
            <w:r w:rsidR="000E40C4" w:rsidRPr="00BD6578">
              <w:rPr>
                <w:rFonts w:ascii="Tahoma" w:hAnsi="Tahoma" w:cs="Tahoma"/>
                <w:b w:val="0"/>
                <w:color w:val="000000"/>
                <w:sz w:val="24"/>
              </w:rPr>
              <w:t xml:space="preserve">Confidently debating and discussing choices made. </w:t>
            </w:r>
          </w:p>
          <w:p w14:paraId="6F9FECB3" w14:textId="1B4B0024" w:rsidR="000E40C4" w:rsidRPr="000E40C4" w:rsidRDefault="00332B10" w:rsidP="00332B10">
            <w:pPr>
              <w:spacing w:line="360" w:lineRule="auto"/>
              <w:ind w:left="0" w:right="1512" w:firstLine="0"/>
              <w:jc w:val="left"/>
              <w:rPr>
                <w:rFonts w:ascii="Tahoma" w:hAnsi="Tahoma" w:cs="Tahoma"/>
                <w:sz w:val="24"/>
              </w:rPr>
            </w:pPr>
            <w:r w:rsidRPr="000E40C4">
              <w:rPr>
                <w:rFonts w:ascii="Tahoma" w:hAnsi="Tahoma" w:cs="Tahoma"/>
                <w:noProof/>
                <w:sz w:val="24"/>
              </w:rPr>
              <w:drawing>
                <wp:anchor distT="0" distB="0" distL="114300" distR="114300" simplePos="0" relativeHeight="251656192" behindDoc="0" locked="0" layoutInCell="1" allowOverlap="1" wp14:anchorId="6AAC08BF" wp14:editId="7F2F1CF3">
                  <wp:simplePos x="0" y="0"/>
                  <wp:positionH relativeFrom="column">
                    <wp:posOffset>2542540</wp:posOffset>
                  </wp:positionH>
                  <wp:positionV relativeFrom="paragraph">
                    <wp:posOffset>154305</wp:posOffset>
                  </wp:positionV>
                  <wp:extent cx="1214064" cy="1617318"/>
                  <wp:effectExtent l="0" t="0" r="0" b="0"/>
                  <wp:wrapNone/>
                  <wp:docPr id="302" name="Picture 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3"/>
                          <a:stretch>
                            <a:fillRect/>
                          </a:stretch>
                        </pic:blipFill>
                        <pic:spPr>
                          <a:xfrm>
                            <a:off x="0" y="0"/>
                            <a:ext cx="1214064" cy="1617318"/>
                          </a:xfrm>
                          <a:prstGeom prst="rect">
                            <a:avLst/>
                          </a:prstGeom>
                        </pic:spPr>
                      </pic:pic>
                    </a:graphicData>
                  </a:graphic>
                </wp:anchor>
              </w:drawing>
            </w:r>
            <w:r w:rsidRPr="000E40C4">
              <w:rPr>
                <w:rFonts w:ascii="Tahoma" w:hAnsi="Tahoma" w:cs="Tahoma"/>
                <w:noProof/>
                <w:sz w:val="24"/>
              </w:rPr>
              <w:drawing>
                <wp:anchor distT="0" distB="0" distL="114300" distR="114300" simplePos="0" relativeHeight="251650048" behindDoc="0" locked="0" layoutInCell="1" allowOverlap="1" wp14:anchorId="3CB8544E" wp14:editId="3C7F1E21">
                  <wp:simplePos x="0" y="0"/>
                  <wp:positionH relativeFrom="column">
                    <wp:posOffset>332740</wp:posOffset>
                  </wp:positionH>
                  <wp:positionV relativeFrom="paragraph">
                    <wp:posOffset>151765</wp:posOffset>
                  </wp:positionV>
                  <wp:extent cx="1201364" cy="1598208"/>
                  <wp:effectExtent l="0" t="0" r="0" b="0"/>
                  <wp:wrapNone/>
                  <wp:docPr id="300" name="Picture 1"/>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14"/>
                          <a:stretch>
                            <a:fillRect/>
                          </a:stretch>
                        </pic:blipFill>
                        <pic:spPr>
                          <a:xfrm rot="21146109">
                            <a:off x="0" y="0"/>
                            <a:ext cx="1201364" cy="1598208"/>
                          </a:xfrm>
                          <a:prstGeom prst="rect">
                            <a:avLst/>
                          </a:prstGeom>
                        </pic:spPr>
                      </pic:pic>
                    </a:graphicData>
                  </a:graphic>
                </wp:anchor>
              </w:drawing>
            </w:r>
            <w:r w:rsidR="000E40C4" w:rsidRPr="000E40C4">
              <w:rPr>
                <w:rFonts w:ascii="Tahoma" w:hAnsi="Tahoma" w:cs="Tahoma"/>
                <w:b w:val="0"/>
                <w:color w:val="000000"/>
                <w:sz w:val="24"/>
              </w:rPr>
              <w:t xml:space="preserve"> </w:t>
            </w:r>
          </w:p>
          <w:p w14:paraId="2C01B903" w14:textId="3B3B8822" w:rsidR="003D44BC" w:rsidRDefault="003D44BC" w:rsidP="00332B10">
            <w:pPr>
              <w:tabs>
                <w:tab w:val="left" w:pos="9024"/>
              </w:tabs>
              <w:spacing w:line="360" w:lineRule="auto"/>
              <w:jc w:val="left"/>
              <w:rPr>
                <w:rFonts w:ascii="Tahoma" w:hAnsi="Tahoma" w:cs="Tahoma"/>
                <w:sz w:val="24"/>
              </w:rPr>
            </w:pPr>
            <w:r w:rsidRPr="000E40C4">
              <w:rPr>
                <w:rFonts w:ascii="Tahoma" w:hAnsi="Tahoma" w:cs="Tahoma"/>
                <w:sz w:val="24"/>
              </w:rPr>
              <w:tab/>
            </w:r>
          </w:p>
          <w:p w14:paraId="063F16F5" w14:textId="77777777" w:rsidR="00332B10" w:rsidRDefault="00332B10" w:rsidP="00332B10">
            <w:pPr>
              <w:tabs>
                <w:tab w:val="left" w:pos="9024"/>
              </w:tabs>
              <w:spacing w:line="360" w:lineRule="auto"/>
              <w:jc w:val="left"/>
              <w:rPr>
                <w:sz w:val="24"/>
              </w:rPr>
            </w:pPr>
          </w:p>
          <w:p w14:paraId="3425446C" w14:textId="77777777" w:rsidR="00332B10" w:rsidRDefault="00332B10" w:rsidP="00332B10">
            <w:pPr>
              <w:tabs>
                <w:tab w:val="left" w:pos="9024"/>
              </w:tabs>
              <w:spacing w:line="360" w:lineRule="auto"/>
              <w:jc w:val="left"/>
              <w:rPr>
                <w:sz w:val="24"/>
              </w:rPr>
            </w:pPr>
          </w:p>
          <w:p w14:paraId="70606200" w14:textId="77777777" w:rsidR="00332B10" w:rsidRDefault="00332B10" w:rsidP="00332B10">
            <w:pPr>
              <w:tabs>
                <w:tab w:val="left" w:pos="9024"/>
              </w:tabs>
              <w:spacing w:line="360" w:lineRule="auto"/>
              <w:jc w:val="left"/>
              <w:rPr>
                <w:sz w:val="24"/>
              </w:rPr>
            </w:pPr>
          </w:p>
          <w:p w14:paraId="5C424C54" w14:textId="77777777" w:rsidR="00332B10" w:rsidRDefault="00332B10" w:rsidP="00332B10">
            <w:pPr>
              <w:tabs>
                <w:tab w:val="left" w:pos="9024"/>
              </w:tabs>
              <w:spacing w:line="360" w:lineRule="auto"/>
              <w:jc w:val="left"/>
              <w:rPr>
                <w:sz w:val="24"/>
              </w:rPr>
            </w:pPr>
          </w:p>
          <w:p w14:paraId="62891A35" w14:textId="0B201A7A" w:rsidR="00332B10" w:rsidRPr="003D44BC" w:rsidRDefault="00332B10" w:rsidP="00332B10">
            <w:pPr>
              <w:tabs>
                <w:tab w:val="left" w:pos="9024"/>
              </w:tabs>
              <w:spacing w:line="360" w:lineRule="auto"/>
              <w:jc w:val="left"/>
              <w:rPr>
                <w:sz w:val="24"/>
              </w:rPr>
            </w:pPr>
          </w:p>
        </w:tc>
      </w:tr>
    </w:tbl>
    <w:p w14:paraId="5353FA0D" w14:textId="06919D44" w:rsidR="0082642C" w:rsidRDefault="0082642C">
      <w:pPr>
        <w:ind w:left="0" w:right="-4692" w:firstLine="0"/>
        <w:jc w:val="left"/>
      </w:pPr>
    </w:p>
    <w:p w14:paraId="57ACA8E7" w14:textId="77777777" w:rsidR="0082642C" w:rsidRDefault="0082642C">
      <w:pPr>
        <w:ind w:left="-720" w:right="10893" w:firstLine="0"/>
        <w:jc w:val="left"/>
      </w:pPr>
    </w:p>
    <w:p w14:paraId="1028BF1B" w14:textId="77777777" w:rsidR="0082642C" w:rsidRDefault="00397B9F">
      <w:pPr>
        <w:ind w:left="0" w:right="0" w:firstLine="0"/>
        <w:jc w:val="both"/>
      </w:pPr>
      <w:r>
        <w:rPr>
          <w:rFonts w:ascii="Comic Sans MS" w:eastAsia="Comic Sans MS" w:hAnsi="Comic Sans MS" w:cs="Comic Sans MS"/>
          <w:b w:val="0"/>
          <w:color w:val="960000"/>
          <w:sz w:val="24"/>
        </w:rPr>
        <w:t xml:space="preserve"> </w:t>
      </w:r>
    </w:p>
    <w:p w14:paraId="063817A6" w14:textId="77777777" w:rsidR="0082642C" w:rsidRDefault="00397B9F">
      <w:pPr>
        <w:ind w:left="0" w:right="0" w:firstLine="0"/>
        <w:jc w:val="both"/>
      </w:pPr>
      <w:r>
        <w:rPr>
          <w:b w:val="0"/>
          <w:sz w:val="24"/>
        </w:rPr>
        <w:t xml:space="preserve"> </w:t>
      </w:r>
    </w:p>
    <w:p w14:paraId="30EFEE8F" w14:textId="77777777" w:rsidR="0082642C" w:rsidRDefault="00397B9F">
      <w:pPr>
        <w:ind w:left="0" w:right="0" w:firstLine="0"/>
        <w:jc w:val="both"/>
      </w:pPr>
      <w:r>
        <w:rPr>
          <w:b w:val="0"/>
          <w:sz w:val="24"/>
        </w:rPr>
        <w:lastRenderedPageBreak/>
        <w:t xml:space="preserve"> </w:t>
      </w:r>
    </w:p>
    <w:sectPr w:rsidR="0082642C" w:rsidSect="009D7B58">
      <w:pgSz w:w="16838" w:h="11906" w:orient="landscape"/>
      <w:pgMar w:top="201" w:right="5945"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0F00"/>
    <w:multiLevelType w:val="hybridMultilevel"/>
    <w:tmpl w:val="3256829E"/>
    <w:lvl w:ilvl="0" w:tplc="911692F0">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64E4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C7814">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7C52D2">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FCB05A">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FA396C">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2E03C">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3EC618">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429726">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ED1EBE"/>
    <w:multiLevelType w:val="hybridMultilevel"/>
    <w:tmpl w:val="3DD21E56"/>
    <w:lvl w:ilvl="0" w:tplc="2FC065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EF1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AA1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9E4FE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A6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4C60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501A7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0E58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EE637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43378145">
    <w:abstractNumId w:val="0"/>
  </w:num>
  <w:num w:numId="2" w16cid:durableId="10953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2C"/>
    <w:rsid w:val="00036F47"/>
    <w:rsid w:val="00053E91"/>
    <w:rsid w:val="000E40C4"/>
    <w:rsid w:val="0013623F"/>
    <w:rsid w:val="00217911"/>
    <w:rsid w:val="00241AB5"/>
    <w:rsid w:val="002A56BC"/>
    <w:rsid w:val="00332B10"/>
    <w:rsid w:val="00337850"/>
    <w:rsid w:val="00397B9F"/>
    <w:rsid w:val="003D44BC"/>
    <w:rsid w:val="0041100B"/>
    <w:rsid w:val="00422677"/>
    <w:rsid w:val="00467BFF"/>
    <w:rsid w:val="004B5C41"/>
    <w:rsid w:val="00625F42"/>
    <w:rsid w:val="006C403C"/>
    <w:rsid w:val="007351A9"/>
    <w:rsid w:val="007E1847"/>
    <w:rsid w:val="0082642C"/>
    <w:rsid w:val="00895C47"/>
    <w:rsid w:val="008B52C3"/>
    <w:rsid w:val="008D6C9E"/>
    <w:rsid w:val="008E3CEA"/>
    <w:rsid w:val="008F7386"/>
    <w:rsid w:val="00974436"/>
    <w:rsid w:val="0098383A"/>
    <w:rsid w:val="009D7B58"/>
    <w:rsid w:val="00A27E6B"/>
    <w:rsid w:val="00A605BF"/>
    <w:rsid w:val="00AA1208"/>
    <w:rsid w:val="00B705CC"/>
    <w:rsid w:val="00BD6578"/>
    <w:rsid w:val="00BE36F4"/>
    <w:rsid w:val="00BE758D"/>
    <w:rsid w:val="00C6059C"/>
    <w:rsid w:val="00CB2A81"/>
    <w:rsid w:val="00D8784F"/>
    <w:rsid w:val="00F03295"/>
    <w:rsid w:val="00F149A8"/>
    <w:rsid w:val="00F31F13"/>
    <w:rsid w:val="00F6251B"/>
    <w:rsid w:val="00FD2577"/>
    <w:rsid w:val="04612415"/>
    <w:rsid w:val="08BFE48C"/>
    <w:rsid w:val="098E929D"/>
    <w:rsid w:val="0BE54DDE"/>
    <w:rsid w:val="0EDF76C2"/>
    <w:rsid w:val="0EEDE720"/>
    <w:rsid w:val="1A4380F4"/>
    <w:rsid w:val="2ABB2F57"/>
    <w:rsid w:val="2B08B835"/>
    <w:rsid w:val="2FDE46CE"/>
    <w:rsid w:val="3B527618"/>
    <w:rsid w:val="481274BC"/>
    <w:rsid w:val="58443AF8"/>
    <w:rsid w:val="73D57F66"/>
    <w:rsid w:val="77FDF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2CC"/>
  <w15:docId w15:val="{FDFB9255-1B06-45AE-8AD6-4B6E513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2" w:right="70" w:hanging="10"/>
      <w:jc w:val="right"/>
    </w:pPr>
    <w:rPr>
      <w:rFonts w:ascii="Calibri" w:eastAsia="Calibri" w:hAnsi="Calibri" w:cs="Calibri"/>
      <w:b/>
      <w:color w:val="2E74B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A4050B2F9E34D8AC28C0BFEC21D0E" ma:contentTypeVersion="8" ma:contentTypeDescription="Create a new document." ma:contentTypeScope="" ma:versionID="0d96a77eb38875411f5dde9fd8398b35">
  <xsd:schema xmlns:xsd="http://www.w3.org/2001/XMLSchema" xmlns:xs="http://www.w3.org/2001/XMLSchema" xmlns:p="http://schemas.microsoft.com/office/2006/metadata/properties" xmlns:ns2="3098f7ad-fe8f-4cd3-b1a8-c0aee02b35f3" xmlns:ns3="712c87ac-0bd9-4431-a3f8-c29a2a052d30" targetNamespace="http://schemas.microsoft.com/office/2006/metadata/properties" ma:root="true" ma:fieldsID="92a58dfd7062a90c77d332e3fb5f132e" ns2:_="" ns3:_="">
    <xsd:import namespace="3098f7ad-fe8f-4cd3-b1a8-c0aee02b35f3"/>
    <xsd:import namespace="712c87ac-0bd9-4431-a3f8-c29a2a052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f7ad-fe8f-4cd3-b1a8-c0aee02b3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c87ac-0bd9-4431-a3f8-c29a2a052d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4CA71-1F06-4E62-B19C-2578C0B10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6F58A-271F-45D3-8D45-B99D073F534E}">
  <ds:schemaRefs>
    <ds:schemaRef ds:uri="http://schemas.microsoft.com/sharepoint/v3/contenttype/forms"/>
  </ds:schemaRefs>
</ds:datastoreItem>
</file>

<file path=customXml/itemProps3.xml><?xml version="1.0" encoding="utf-8"?>
<ds:datastoreItem xmlns:ds="http://schemas.openxmlformats.org/officeDocument/2006/customXml" ds:itemID="{29794979-EBA0-45EC-82B1-C9F3C128A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f7ad-fe8f-4cd3-b1a8-c0aee02b35f3"/>
    <ds:schemaRef ds:uri="712c87ac-0bd9-4431-a3f8-c29a2a05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Company>Cornwall Education Learning Trust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Patrick</dc:creator>
  <cp:keywords/>
  <cp:lastModifiedBy>E Measom</cp:lastModifiedBy>
  <cp:revision>2</cp:revision>
  <dcterms:created xsi:type="dcterms:W3CDTF">2024-09-19T13:19:00Z</dcterms:created>
  <dcterms:modified xsi:type="dcterms:W3CDTF">2024-09-19T13:19:00Z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0x010100CDFA4050B2F9E34D8AC28C0BFEC21D0E</vt:lpwstr>
  </property>
</Properties>
</file>