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FE7A" w14:textId="272E2FA5" w:rsidR="00691637" w:rsidRDefault="00650E30">
      <w:pPr>
        <w:rPr>
          <w:lang w:val="en-US"/>
        </w:rPr>
      </w:pPr>
      <w:r>
        <w:rPr>
          <w:lang w:val="en-US"/>
        </w:rPr>
        <w:t>Science</w:t>
      </w:r>
      <w:r w:rsidR="00E83A0A">
        <w:rPr>
          <w:lang w:val="en-US"/>
        </w:rPr>
        <w:t xml:space="preserve"> Term </w:t>
      </w:r>
      <w:r w:rsidR="00664565">
        <w:rPr>
          <w:lang w:val="en-US"/>
        </w:rPr>
        <w:t xml:space="preserve">Autumn </w:t>
      </w:r>
      <w:r w:rsidR="00785398">
        <w:rPr>
          <w:lang w:val="en-US"/>
        </w:rPr>
        <w:t>2</w:t>
      </w:r>
    </w:p>
    <w:p w14:paraId="42AF499B" w14:textId="77777777" w:rsidR="00E83A0A" w:rsidRDefault="00E83A0A">
      <w:pPr>
        <w:rPr>
          <w:lang w:val="en-US"/>
        </w:rPr>
      </w:pPr>
    </w:p>
    <w:tbl>
      <w:tblPr>
        <w:tblStyle w:val="TableGrid"/>
        <w:tblW w:w="0" w:type="auto"/>
        <w:tblLook w:val="04A0" w:firstRow="1" w:lastRow="0" w:firstColumn="1" w:lastColumn="0" w:noHBand="0" w:noVBand="1"/>
      </w:tblPr>
      <w:tblGrid>
        <w:gridCol w:w="1992"/>
        <w:gridCol w:w="1992"/>
        <w:gridCol w:w="1992"/>
        <w:gridCol w:w="1816"/>
        <w:gridCol w:w="2230"/>
        <w:gridCol w:w="1993"/>
      </w:tblGrid>
      <w:tr w:rsidR="00E83A0A" w14:paraId="48894B03" w14:textId="77777777" w:rsidTr="00BE5B28">
        <w:tc>
          <w:tcPr>
            <w:tcW w:w="1992" w:type="dxa"/>
          </w:tcPr>
          <w:p w14:paraId="5362AB8E" w14:textId="7731EF03" w:rsidR="00E83A0A" w:rsidRDefault="00E83A0A">
            <w:pPr>
              <w:rPr>
                <w:lang w:val="en-US"/>
              </w:rPr>
            </w:pPr>
            <w:r>
              <w:rPr>
                <w:lang w:val="en-US"/>
              </w:rPr>
              <w:t>EYFS</w:t>
            </w:r>
          </w:p>
        </w:tc>
        <w:tc>
          <w:tcPr>
            <w:tcW w:w="1992" w:type="dxa"/>
          </w:tcPr>
          <w:p w14:paraId="0B5C56C2" w14:textId="48F39137" w:rsidR="00E83A0A" w:rsidRDefault="00E83A0A">
            <w:pPr>
              <w:rPr>
                <w:lang w:val="en-US"/>
              </w:rPr>
            </w:pPr>
            <w:r>
              <w:rPr>
                <w:lang w:val="en-US"/>
              </w:rPr>
              <w:t>Year 1/2</w:t>
            </w:r>
          </w:p>
        </w:tc>
        <w:tc>
          <w:tcPr>
            <w:tcW w:w="1992" w:type="dxa"/>
          </w:tcPr>
          <w:p w14:paraId="707900BA" w14:textId="71F7BAF6" w:rsidR="00E83A0A" w:rsidRDefault="00E83A0A">
            <w:pPr>
              <w:rPr>
                <w:lang w:val="en-US"/>
              </w:rPr>
            </w:pPr>
            <w:r>
              <w:rPr>
                <w:lang w:val="en-US"/>
              </w:rPr>
              <w:t>Year 3</w:t>
            </w:r>
          </w:p>
        </w:tc>
        <w:tc>
          <w:tcPr>
            <w:tcW w:w="1816" w:type="dxa"/>
          </w:tcPr>
          <w:p w14:paraId="6D1DDEDF" w14:textId="02738CA9" w:rsidR="00E83A0A" w:rsidRDefault="00E83A0A">
            <w:pPr>
              <w:rPr>
                <w:lang w:val="en-US"/>
              </w:rPr>
            </w:pPr>
            <w:r>
              <w:rPr>
                <w:lang w:val="en-US"/>
              </w:rPr>
              <w:t>Year 4</w:t>
            </w:r>
          </w:p>
        </w:tc>
        <w:tc>
          <w:tcPr>
            <w:tcW w:w="2230" w:type="dxa"/>
          </w:tcPr>
          <w:p w14:paraId="2DFC023B" w14:textId="65960456" w:rsidR="00E83A0A" w:rsidRDefault="00E83A0A">
            <w:pPr>
              <w:rPr>
                <w:lang w:val="en-US"/>
              </w:rPr>
            </w:pPr>
            <w:r>
              <w:rPr>
                <w:lang w:val="en-US"/>
              </w:rPr>
              <w:t>Year 5</w:t>
            </w:r>
          </w:p>
        </w:tc>
        <w:tc>
          <w:tcPr>
            <w:tcW w:w="1993" w:type="dxa"/>
          </w:tcPr>
          <w:p w14:paraId="37EE5698" w14:textId="6E25F8DA" w:rsidR="00E83A0A" w:rsidRDefault="00E83A0A">
            <w:pPr>
              <w:rPr>
                <w:lang w:val="en-US"/>
              </w:rPr>
            </w:pPr>
            <w:r>
              <w:rPr>
                <w:lang w:val="en-US"/>
              </w:rPr>
              <w:t>Year 6</w:t>
            </w:r>
          </w:p>
        </w:tc>
      </w:tr>
      <w:tr w:rsidR="00BE5B28" w14:paraId="1577A6BA" w14:textId="77777777" w:rsidTr="00BE5B28">
        <w:tc>
          <w:tcPr>
            <w:tcW w:w="1992" w:type="dxa"/>
          </w:tcPr>
          <w:p w14:paraId="5D5826AC" w14:textId="77777777" w:rsidR="00BE5B28" w:rsidRDefault="00BE5B28" w:rsidP="00BE5B28">
            <w:pPr>
              <w:pStyle w:val="paragraph"/>
              <w:spacing w:before="0" w:beforeAutospacing="0" w:after="0" w:afterAutospacing="0"/>
              <w:textAlignment w:val="baseline"/>
              <w:divId w:val="121314153"/>
              <w:rPr>
                <w:rFonts w:ascii="Segoe UI" w:hAnsi="Segoe UI" w:cs="Segoe UI"/>
                <w:sz w:val="18"/>
                <w:szCs w:val="18"/>
              </w:rPr>
            </w:pPr>
            <w:r>
              <w:rPr>
                <w:rStyle w:val="normaltextrun"/>
                <w:rFonts w:ascii="Aptos" w:eastAsiaTheme="majorEastAsia" w:hAnsi="Aptos" w:cs="Segoe UI"/>
                <w:b/>
                <w:bCs/>
                <w:sz w:val="20"/>
                <w:szCs w:val="20"/>
                <w:lang w:val="en-US"/>
              </w:rPr>
              <w:t>Intent</w:t>
            </w:r>
            <w:r>
              <w:rPr>
                <w:rStyle w:val="eop"/>
                <w:rFonts w:ascii="Aptos" w:eastAsiaTheme="majorEastAsia" w:hAnsi="Aptos" w:cs="Segoe UI"/>
                <w:sz w:val="20"/>
                <w:szCs w:val="20"/>
              </w:rPr>
              <w:t> </w:t>
            </w:r>
          </w:p>
          <w:p w14:paraId="19D089E6" w14:textId="77777777" w:rsidR="00BE5B28" w:rsidRDefault="00BE5B28" w:rsidP="00BE5B28">
            <w:pPr>
              <w:pStyle w:val="paragraph"/>
              <w:spacing w:before="0" w:beforeAutospacing="0" w:after="0" w:afterAutospacing="0"/>
              <w:textAlignment w:val="baseline"/>
              <w:divId w:val="150874481"/>
              <w:rPr>
                <w:rFonts w:ascii="Segoe UI" w:hAnsi="Segoe UI" w:cs="Segoe UI"/>
                <w:sz w:val="18"/>
                <w:szCs w:val="18"/>
                <w:lang w:val="en-US"/>
              </w:rPr>
            </w:pPr>
            <w:r>
              <w:rPr>
                <w:rStyle w:val="eop"/>
                <w:rFonts w:ascii="Aptos" w:eastAsiaTheme="majorEastAsia" w:hAnsi="Aptos" w:cs="Segoe UI"/>
                <w:sz w:val="20"/>
                <w:szCs w:val="20"/>
                <w:lang w:val="en-US"/>
              </w:rPr>
              <w:t> </w:t>
            </w:r>
          </w:p>
          <w:p w14:paraId="7047083B" w14:textId="77777777" w:rsidR="00BE5B28" w:rsidRDefault="00BE5B28" w:rsidP="00BE5B28">
            <w:pPr>
              <w:pStyle w:val="paragraph"/>
              <w:spacing w:before="0" w:beforeAutospacing="0" w:after="0" w:afterAutospacing="0"/>
              <w:textAlignment w:val="baseline"/>
              <w:divId w:val="2046521808"/>
              <w:rPr>
                <w:rFonts w:ascii="Segoe UI" w:hAnsi="Segoe UI" w:cs="Segoe UI"/>
                <w:sz w:val="18"/>
                <w:szCs w:val="18"/>
                <w:lang w:val="en-US"/>
              </w:rPr>
            </w:pPr>
            <w:r>
              <w:rPr>
                <w:rStyle w:val="normaltextrun"/>
                <w:rFonts w:ascii="Aptos" w:eastAsiaTheme="majorEastAsia" w:hAnsi="Aptos" w:cs="Segoe UI"/>
                <w:sz w:val="20"/>
                <w:szCs w:val="20"/>
                <w:lang w:val="en-US"/>
              </w:rPr>
              <w:t>To explore the immediate environment, including textures of different materials, cause and effect, spot changes and details in the natural world around me including weather and seasons.</w:t>
            </w:r>
            <w:r>
              <w:rPr>
                <w:rStyle w:val="eop"/>
                <w:rFonts w:ascii="Aptos" w:eastAsiaTheme="majorEastAsia" w:hAnsi="Aptos" w:cs="Segoe UI"/>
                <w:sz w:val="20"/>
                <w:szCs w:val="20"/>
                <w:lang w:val="en-US"/>
              </w:rPr>
              <w:t> </w:t>
            </w:r>
          </w:p>
          <w:p w14:paraId="560F8C01" w14:textId="7013AACE" w:rsidR="00BE5B28" w:rsidRDefault="00BE5B28" w:rsidP="00BE5B28">
            <w:pPr>
              <w:rPr>
                <w:lang w:val="en-US"/>
              </w:rPr>
            </w:pPr>
            <w:r>
              <w:rPr>
                <w:rStyle w:val="eop"/>
                <w:rFonts w:ascii="Aptos" w:hAnsi="Aptos" w:cs="Segoe UI"/>
                <w:lang w:val="en-US"/>
              </w:rPr>
              <w:t> </w:t>
            </w:r>
          </w:p>
        </w:tc>
        <w:tc>
          <w:tcPr>
            <w:tcW w:w="1992" w:type="dxa"/>
          </w:tcPr>
          <w:p w14:paraId="1E9A04D0" w14:textId="294E2A4B" w:rsidR="00BE5B28" w:rsidRDefault="00BE5B28" w:rsidP="00BE5B28">
            <w:pPr>
              <w:rPr>
                <w:b/>
                <w:bCs/>
                <w:sz w:val="20"/>
                <w:szCs w:val="20"/>
                <w:lang w:val="en-US"/>
              </w:rPr>
            </w:pPr>
            <w:r w:rsidRPr="001727D1">
              <w:rPr>
                <w:b/>
                <w:bCs/>
                <w:sz w:val="20"/>
                <w:szCs w:val="20"/>
                <w:lang w:val="en-US"/>
              </w:rPr>
              <w:t>Intent</w:t>
            </w:r>
            <w:r>
              <w:rPr>
                <w:b/>
                <w:bCs/>
                <w:sz w:val="20"/>
                <w:szCs w:val="20"/>
                <w:lang w:val="en-US"/>
              </w:rPr>
              <w:t xml:space="preserve"> – Materials</w:t>
            </w:r>
          </w:p>
          <w:p w14:paraId="08DC4AF7" w14:textId="35C233FD" w:rsidR="00BE5B28" w:rsidRPr="00785398" w:rsidRDefault="00BE5B28" w:rsidP="00BE5B28">
            <w:pPr>
              <w:rPr>
                <w:b/>
                <w:bCs/>
                <w:sz w:val="20"/>
                <w:szCs w:val="20"/>
                <w:lang w:val="en-US"/>
              </w:rPr>
            </w:pPr>
            <w:r w:rsidRPr="00785398">
              <w:rPr>
                <w:sz w:val="20"/>
                <w:szCs w:val="20"/>
              </w:rPr>
              <w:t>To investigate properties of materials and describe their uses</w:t>
            </w:r>
          </w:p>
          <w:p w14:paraId="2D7ADB01" w14:textId="5380EB86" w:rsidR="00BE5B28" w:rsidRPr="001727D1" w:rsidRDefault="00BE5B28" w:rsidP="00BE5B28">
            <w:pPr>
              <w:rPr>
                <w:sz w:val="20"/>
                <w:szCs w:val="20"/>
                <w:lang w:val="en-US"/>
              </w:rPr>
            </w:pPr>
          </w:p>
        </w:tc>
        <w:tc>
          <w:tcPr>
            <w:tcW w:w="1992" w:type="dxa"/>
          </w:tcPr>
          <w:p w14:paraId="7BEBD0F0" w14:textId="4CCD7D84" w:rsidR="00BE5B28" w:rsidRPr="00C14259" w:rsidRDefault="00BE5B28" w:rsidP="00BE5B28">
            <w:pPr>
              <w:pStyle w:val="NormalWeb"/>
              <w:spacing w:before="0" w:beforeAutospacing="0" w:after="0" w:afterAutospacing="0"/>
              <w:rPr>
                <w:rFonts w:asciiTheme="minorHAnsi" w:eastAsia="+mn-ea" w:hAnsiTheme="minorHAnsi" w:cs="Segoe UI"/>
                <w:b/>
                <w:bCs/>
                <w:color w:val="000000"/>
                <w:kern w:val="24"/>
                <w:sz w:val="20"/>
                <w:szCs w:val="20"/>
              </w:rPr>
            </w:pPr>
            <w:r w:rsidRPr="00C14259">
              <w:rPr>
                <w:rFonts w:asciiTheme="minorHAnsi" w:eastAsia="+mn-ea" w:hAnsiTheme="minorHAnsi" w:cs="Segoe UI"/>
                <w:b/>
                <w:bCs/>
                <w:color w:val="000000"/>
                <w:kern w:val="24"/>
                <w:sz w:val="20"/>
                <w:szCs w:val="20"/>
              </w:rPr>
              <w:t>Intent – Forces and Magnets</w:t>
            </w:r>
          </w:p>
          <w:p w14:paraId="5D308AA1" w14:textId="2A4E2345" w:rsidR="00BE5B28" w:rsidRPr="001727D1" w:rsidRDefault="00BE5B28" w:rsidP="00BE5B28">
            <w:pPr>
              <w:pStyle w:val="NormalWeb"/>
              <w:spacing w:before="0" w:beforeAutospacing="0" w:after="0" w:afterAutospacing="0"/>
              <w:rPr>
                <w:rFonts w:asciiTheme="minorHAnsi" w:hAnsiTheme="minorHAnsi" w:cs="Segoe UI"/>
                <w:sz w:val="20"/>
                <w:szCs w:val="20"/>
                <w:lang w:val="en-US"/>
              </w:rPr>
            </w:pPr>
            <w:r w:rsidRPr="00C14259">
              <w:rPr>
                <w:rFonts w:asciiTheme="minorHAnsi" w:hAnsiTheme="minorHAnsi"/>
                <w:sz w:val="20"/>
                <w:szCs w:val="20"/>
              </w:rPr>
              <w:t xml:space="preserve">Compare how things move on different surfaces and identify that some forces need contact between two </w:t>
            </w:r>
            <w:proofErr w:type="gramStart"/>
            <w:r w:rsidRPr="00C14259">
              <w:rPr>
                <w:rFonts w:asciiTheme="minorHAnsi" w:hAnsiTheme="minorHAnsi"/>
                <w:sz w:val="20"/>
                <w:szCs w:val="20"/>
              </w:rPr>
              <w:t>objects</w:t>
            </w:r>
            <w:proofErr w:type="gramEnd"/>
            <w:r w:rsidRPr="00C14259">
              <w:rPr>
                <w:rFonts w:asciiTheme="minorHAnsi" w:hAnsiTheme="minorHAnsi"/>
                <w:sz w:val="20"/>
                <w:szCs w:val="20"/>
              </w:rPr>
              <w:t xml:space="preserve"> but magnetic forces can act at a distance. Compare and group a variety of everyday materials </w:t>
            </w:r>
            <w:proofErr w:type="gramStart"/>
            <w:r w:rsidRPr="00C14259">
              <w:rPr>
                <w:rFonts w:asciiTheme="minorHAnsi" w:hAnsiTheme="minorHAnsi"/>
                <w:sz w:val="20"/>
                <w:szCs w:val="20"/>
              </w:rPr>
              <w:t>on the basis of</w:t>
            </w:r>
            <w:proofErr w:type="gramEnd"/>
            <w:r w:rsidRPr="00C14259">
              <w:rPr>
                <w:rFonts w:asciiTheme="minorHAnsi" w:hAnsiTheme="minorHAnsi"/>
                <w:sz w:val="20"/>
                <w:szCs w:val="20"/>
              </w:rPr>
              <w:t xml:space="preserve"> whether they are attracted to a magnet and identify magnetic materials.</w:t>
            </w:r>
          </w:p>
        </w:tc>
        <w:tc>
          <w:tcPr>
            <w:tcW w:w="1816" w:type="dxa"/>
          </w:tcPr>
          <w:p w14:paraId="041E8157" w14:textId="7B1FDD42" w:rsidR="00BE5B28" w:rsidRPr="001727D1" w:rsidRDefault="00BE5B28" w:rsidP="00BE5B28">
            <w:pPr>
              <w:rPr>
                <w:rFonts w:cs="Segoe UI"/>
                <w:b/>
                <w:bCs/>
                <w:sz w:val="20"/>
                <w:szCs w:val="20"/>
                <w:lang w:val="en-US"/>
              </w:rPr>
            </w:pPr>
            <w:r w:rsidRPr="001727D1">
              <w:rPr>
                <w:rFonts w:cs="Segoe UI"/>
                <w:b/>
                <w:bCs/>
                <w:sz w:val="20"/>
                <w:szCs w:val="20"/>
                <w:lang w:val="en-US"/>
              </w:rPr>
              <w:t>Intent</w:t>
            </w:r>
            <w:r>
              <w:rPr>
                <w:rFonts w:cs="Segoe UI"/>
                <w:b/>
                <w:bCs/>
                <w:sz w:val="20"/>
                <w:szCs w:val="20"/>
                <w:lang w:val="en-US"/>
              </w:rPr>
              <w:t xml:space="preserve"> – Teeth and the digestive system </w:t>
            </w:r>
          </w:p>
          <w:p w14:paraId="2A433774" w14:textId="1777832D" w:rsidR="00BE5B28" w:rsidRPr="00C14259" w:rsidRDefault="00BE5B28" w:rsidP="00BE5B28">
            <w:pPr>
              <w:rPr>
                <w:sz w:val="20"/>
                <w:szCs w:val="20"/>
                <w:lang w:val="en-US"/>
              </w:rPr>
            </w:pPr>
            <w:r w:rsidRPr="00C14259">
              <w:rPr>
                <w:sz w:val="20"/>
                <w:szCs w:val="20"/>
              </w:rPr>
              <w:t>To be able to understand the functions of the digestive system</w:t>
            </w:r>
          </w:p>
        </w:tc>
        <w:tc>
          <w:tcPr>
            <w:tcW w:w="2230" w:type="dxa"/>
          </w:tcPr>
          <w:p w14:paraId="70AFA029" w14:textId="56896851" w:rsidR="00BE5B28" w:rsidRPr="00BA427E" w:rsidRDefault="00BE5B28" w:rsidP="00BE5B28">
            <w:pPr>
              <w:rPr>
                <w:rFonts w:eastAsia="+mn-ea" w:cs="+mn-cs"/>
                <w:b/>
                <w:bCs/>
                <w:color w:val="000000"/>
                <w:kern w:val="24"/>
                <w:sz w:val="20"/>
                <w:szCs w:val="20"/>
                <w14:ligatures w14:val="none"/>
              </w:rPr>
            </w:pPr>
            <w:r w:rsidRPr="001727D1">
              <w:rPr>
                <w:rFonts w:eastAsia="+mn-ea" w:cs="+mn-cs"/>
                <w:b/>
                <w:bCs/>
                <w:color w:val="000000"/>
                <w:kern w:val="24"/>
                <w:sz w:val="20"/>
                <w:szCs w:val="20"/>
                <w14:ligatures w14:val="none"/>
              </w:rPr>
              <w:t>Intent</w:t>
            </w:r>
            <w:r>
              <w:rPr>
                <w:rFonts w:eastAsia="+mn-ea" w:cs="+mn-cs"/>
                <w:b/>
                <w:bCs/>
                <w:color w:val="000000"/>
                <w:kern w:val="24"/>
                <w:sz w:val="20"/>
                <w:szCs w:val="20"/>
                <w14:ligatures w14:val="none"/>
              </w:rPr>
              <w:t xml:space="preserve"> </w:t>
            </w:r>
            <w:r w:rsidRPr="00BA427E">
              <w:rPr>
                <w:rFonts w:eastAsia="+mn-ea" w:cs="+mn-cs"/>
                <w:b/>
                <w:bCs/>
                <w:color w:val="000000"/>
                <w:kern w:val="24"/>
                <w:sz w:val="20"/>
                <w:szCs w:val="20"/>
                <w14:ligatures w14:val="none"/>
              </w:rPr>
              <w:t xml:space="preserve">– Properties and Changes to Materials </w:t>
            </w:r>
          </w:p>
          <w:p w14:paraId="6FB3255E" w14:textId="68BBD3BC" w:rsidR="00BE5B28" w:rsidRPr="001727D1" w:rsidRDefault="00BE5B28" w:rsidP="00BE5B28">
            <w:pPr>
              <w:rPr>
                <w:sz w:val="20"/>
                <w:szCs w:val="20"/>
                <w:lang w:val="en-US"/>
              </w:rPr>
            </w:pPr>
            <w:r w:rsidRPr="00BA427E">
              <w:rPr>
                <w:sz w:val="20"/>
                <w:szCs w:val="20"/>
              </w:rPr>
              <w:t>To identify different materials and to be able to identify changes of state, both reversible and irreversible.</w:t>
            </w:r>
          </w:p>
        </w:tc>
        <w:tc>
          <w:tcPr>
            <w:tcW w:w="1993" w:type="dxa"/>
          </w:tcPr>
          <w:p w14:paraId="045070BC" w14:textId="32408ABA" w:rsidR="00BE5B28" w:rsidRPr="00BA427E" w:rsidRDefault="00BE5B28" w:rsidP="00BE5B28">
            <w:pPr>
              <w:rPr>
                <w:rFonts w:eastAsia="+mn-ea" w:cs="+mn-cs"/>
                <w:b/>
                <w:bCs/>
                <w:color w:val="000000"/>
                <w:kern w:val="24"/>
                <w:sz w:val="20"/>
                <w:szCs w:val="20"/>
                <w14:ligatures w14:val="none"/>
              </w:rPr>
            </w:pPr>
            <w:r w:rsidRPr="001727D1">
              <w:rPr>
                <w:rFonts w:eastAsia="+mn-ea" w:cs="+mn-cs"/>
                <w:b/>
                <w:bCs/>
                <w:color w:val="000000"/>
                <w:kern w:val="24"/>
                <w:sz w:val="20"/>
                <w:szCs w:val="20"/>
                <w14:ligatures w14:val="none"/>
              </w:rPr>
              <w:t>Intent</w:t>
            </w:r>
            <w:r>
              <w:rPr>
                <w:rFonts w:eastAsia="+mn-ea" w:cs="+mn-cs"/>
                <w:b/>
                <w:bCs/>
                <w:color w:val="000000"/>
                <w:kern w:val="24"/>
                <w:sz w:val="20"/>
                <w:szCs w:val="20"/>
                <w14:ligatures w14:val="none"/>
              </w:rPr>
              <w:t xml:space="preserve"> – </w:t>
            </w:r>
            <w:r w:rsidRPr="00BA427E">
              <w:rPr>
                <w:rFonts w:eastAsia="+mn-ea" w:cs="+mn-cs"/>
                <w:b/>
                <w:bCs/>
                <w:color w:val="000000"/>
                <w:kern w:val="24"/>
                <w:sz w:val="20"/>
                <w:szCs w:val="20"/>
                <w14:ligatures w14:val="none"/>
              </w:rPr>
              <w:t>L</w:t>
            </w:r>
            <w:r>
              <w:rPr>
                <w:rFonts w:eastAsia="+mn-ea" w:cs="+mn-cs"/>
                <w:b/>
                <w:bCs/>
                <w:color w:val="000000"/>
                <w:kern w:val="24"/>
                <w:sz w:val="20"/>
                <w:szCs w:val="20"/>
                <w14:ligatures w14:val="none"/>
              </w:rPr>
              <w:t>i</w:t>
            </w:r>
            <w:r w:rsidRPr="00BA427E">
              <w:rPr>
                <w:rFonts w:eastAsia="+mn-ea" w:cs="+mn-cs"/>
                <w:b/>
                <w:bCs/>
                <w:color w:val="000000"/>
                <w:kern w:val="24"/>
                <w:sz w:val="20"/>
                <w:szCs w:val="20"/>
                <w14:ligatures w14:val="none"/>
              </w:rPr>
              <w:t xml:space="preserve">ving things and their habitats  </w:t>
            </w:r>
          </w:p>
          <w:p w14:paraId="2EF48748" w14:textId="61D0C6BB" w:rsidR="00BE5B28" w:rsidRPr="00BA427E" w:rsidRDefault="00BE5B28" w:rsidP="00BE5B28">
            <w:pPr>
              <w:rPr>
                <w:rFonts w:eastAsia="+mn-ea" w:cs="+mn-cs"/>
                <w:b/>
                <w:bCs/>
                <w:color w:val="000000"/>
                <w:kern w:val="24"/>
                <w:sz w:val="20"/>
                <w:szCs w:val="20"/>
                <w14:ligatures w14:val="none"/>
              </w:rPr>
            </w:pPr>
            <w:r w:rsidRPr="00BA427E">
              <w:rPr>
                <w:sz w:val="20"/>
                <w:szCs w:val="20"/>
              </w:rPr>
              <w:t>To describe how living things are classified into broad groups according to common observable characteristics and based on similarities and differences, including microorganisms, plants and animals.</w:t>
            </w:r>
          </w:p>
          <w:p w14:paraId="46AD8B3F" w14:textId="77777777" w:rsidR="00BE5B28" w:rsidRPr="001727D1" w:rsidRDefault="00BE5B28" w:rsidP="00BE5B28">
            <w:pPr>
              <w:rPr>
                <w:sz w:val="20"/>
                <w:szCs w:val="20"/>
                <w:lang w:val="en-US"/>
              </w:rPr>
            </w:pPr>
          </w:p>
        </w:tc>
      </w:tr>
      <w:tr w:rsidR="00BE5B28" w14:paraId="1907890A" w14:textId="77777777" w:rsidTr="00BE5B28">
        <w:tc>
          <w:tcPr>
            <w:tcW w:w="1992" w:type="dxa"/>
          </w:tcPr>
          <w:p w14:paraId="3D8C85EA" w14:textId="77777777" w:rsidR="00BE5B28" w:rsidRDefault="00BE5B28" w:rsidP="00BE5B28">
            <w:pPr>
              <w:pStyle w:val="paragraph"/>
              <w:spacing w:before="0" w:beforeAutospacing="0" w:after="0" w:afterAutospacing="0"/>
              <w:textAlignment w:val="baseline"/>
              <w:divId w:val="1491555065"/>
              <w:rPr>
                <w:rFonts w:ascii="Segoe UI" w:hAnsi="Segoe UI" w:cs="Segoe UI"/>
                <w:sz w:val="18"/>
                <w:szCs w:val="18"/>
              </w:rPr>
            </w:pPr>
            <w:r>
              <w:rPr>
                <w:rStyle w:val="normaltextrun"/>
                <w:rFonts w:ascii="Aptos" w:eastAsiaTheme="majorEastAsia" w:hAnsi="Aptos" w:cs="Segoe UI"/>
                <w:b/>
                <w:bCs/>
                <w:sz w:val="20"/>
                <w:szCs w:val="20"/>
                <w:lang w:val="en-US"/>
              </w:rPr>
              <w:t>Learning Sequence</w:t>
            </w:r>
            <w:r>
              <w:rPr>
                <w:rStyle w:val="eop"/>
                <w:rFonts w:ascii="Aptos" w:eastAsiaTheme="majorEastAsia" w:hAnsi="Aptos" w:cs="Segoe UI"/>
                <w:sz w:val="20"/>
                <w:szCs w:val="20"/>
              </w:rPr>
              <w:t> </w:t>
            </w:r>
          </w:p>
          <w:p w14:paraId="52FA3D32" w14:textId="77777777" w:rsidR="00BE5B28" w:rsidRDefault="00BE5B28" w:rsidP="00BE5B28">
            <w:pPr>
              <w:pStyle w:val="paragraph"/>
              <w:spacing w:before="0" w:beforeAutospacing="0" w:after="0" w:afterAutospacing="0"/>
              <w:textAlignment w:val="baseline"/>
              <w:divId w:val="1133669784"/>
              <w:rPr>
                <w:rFonts w:ascii="Segoe UI" w:hAnsi="Segoe UI" w:cs="Segoe UI"/>
                <w:sz w:val="18"/>
                <w:szCs w:val="18"/>
                <w:lang w:val="en-US"/>
              </w:rPr>
            </w:pPr>
            <w:r>
              <w:rPr>
                <w:rStyle w:val="eop"/>
                <w:rFonts w:ascii="Aptos" w:eastAsiaTheme="majorEastAsia" w:hAnsi="Aptos" w:cs="Segoe UI"/>
                <w:sz w:val="20"/>
                <w:szCs w:val="20"/>
                <w:lang w:val="en-US"/>
              </w:rPr>
              <w:t> </w:t>
            </w:r>
          </w:p>
          <w:p w14:paraId="650A832D" w14:textId="77777777" w:rsidR="00BE5B28" w:rsidRDefault="00BE5B28" w:rsidP="00BE5B28">
            <w:pPr>
              <w:pStyle w:val="paragraph"/>
              <w:spacing w:before="0" w:beforeAutospacing="0" w:after="0" w:afterAutospacing="0"/>
              <w:textAlignment w:val="baseline"/>
              <w:divId w:val="2043818140"/>
              <w:rPr>
                <w:rStyle w:val="eop"/>
                <w:rFonts w:ascii="Aptos Display" w:eastAsiaTheme="majorEastAsia" w:hAnsi="Aptos Display" w:cs="Segoe UI"/>
                <w:sz w:val="18"/>
                <w:szCs w:val="18"/>
                <w:lang w:val="en-US"/>
              </w:rPr>
            </w:pPr>
            <w:r>
              <w:rPr>
                <w:rStyle w:val="normaltextrun"/>
                <w:rFonts w:ascii="Aptos" w:eastAsiaTheme="majorEastAsia" w:hAnsi="Aptos" w:cs="Segoe UI"/>
                <w:b/>
                <w:bCs/>
                <w:sz w:val="20"/>
                <w:szCs w:val="20"/>
                <w:lang w:val="en-US"/>
              </w:rPr>
              <w:t>-</w:t>
            </w:r>
            <w:r>
              <w:rPr>
                <w:rStyle w:val="normaltextrun"/>
                <w:rFonts w:ascii="Aptos Display" w:eastAsiaTheme="majorEastAsia" w:hAnsi="Aptos Display" w:cs="Segoe UI"/>
                <w:sz w:val="18"/>
                <w:szCs w:val="18"/>
                <w:lang w:val="en-US"/>
              </w:rPr>
              <w:t>Can I describe what I can hear, see and feel when outside?</w:t>
            </w:r>
            <w:r>
              <w:rPr>
                <w:rStyle w:val="eop"/>
                <w:rFonts w:ascii="Aptos Display" w:eastAsiaTheme="majorEastAsia" w:hAnsi="Aptos Display" w:cs="Segoe UI"/>
                <w:sz w:val="18"/>
                <w:szCs w:val="18"/>
                <w:lang w:val="en-US"/>
              </w:rPr>
              <w:t> </w:t>
            </w:r>
          </w:p>
          <w:p w14:paraId="0D5C9047" w14:textId="5D61CF6B" w:rsidR="0066535B" w:rsidRPr="0066535B" w:rsidRDefault="0066535B" w:rsidP="0066535B">
            <w:pPr>
              <w:divId w:val="2043818140"/>
              <w:rPr>
                <w:sz w:val="18"/>
                <w:szCs w:val="18"/>
              </w:rPr>
            </w:pPr>
            <w:r>
              <w:t>-</w:t>
            </w:r>
            <w:r w:rsidRPr="0066535B">
              <w:rPr>
                <w:sz w:val="18"/>
                <w:szCs w:val="18"/>
              </w:rPr>
              <w:t>Can I respond to ‘How and Why’ questions and talk about what I can see and hear whilst outside using a wider range of vocabulary?</w:t>
            </w:r>
          </w:p>
          <w:p w14:paraId="5F573148" w14:textId="77777777" w:rsidR="00BE5B28" w:rsidRDefault="00BE5B28" w:rsidP="00BE5B28">
            <w:pPr>
              <w:pStyle w:val="paragraph"/>
              <w:spacing w:before="0" w:beforeAutospacing="0" w:after="0" w:afterAutospacing="0"/>
              <w:textAlignment w:val="baseline"/>
              <w:divId w:val="1820342048"/>
              <w:rPr>
                <w:rFonts w:ascii="Segoe UI" w:hAnsi="Segoe UI" w:cs="Segoe UI"/>
                <w:sz w:val="18"/>
                <w:szCs w:val="18"/>
                <w:lang w:val="en-US"/>
              </w:rPr>
            </w:pPr>
            <w:r>
              <w:rPr>
                <w:rStyle w:val="normaltextrun"/>
                <w:rFonts w:ascii="Aptos Display" w:eastAsiaTheme="majorEastAsia" w:hAnsi="Aptos Display" w:cs="Segoe UI"/>
                <w:sz w:val="18"/>
                <w:szCs w:val="18"/>
                <w:lang w:val="en-US"/>
              </w:rPr>
              <w:lastRenderedPageBreak/>
              <w:t>-Can I talk about the weather and season through songs and our daily calendar?</w:t>
            </w:r>
            <w:r>
              <w:rPr>
                <w:rStyle w:val="eop"/>
                <w:rFonts w:ascii="Aptos Display" w:eastAsiaTheme="majorEastAsia" w:hAnsi="Aptos Display" w:cs="Segoe UI"/>
                <w:sz w:val="18"/>
                <w:szCs w:val="18"/>
                <w:lang w:val="en-US"/>
              </w:rPr>
              <w:t> </w:t>
            </w:r>
          </w:p>
          <w:p w14:paraId="2F0A927D" w14:textId="77777777" w:rsidR="00BE5B28" w:rsidRDefault="00BE5B28" w:rsidP="00BE5B28">
            <w:pPr>
              <w:pStyle w:val="paragraph"/>
              <w:spacing w:before="0" w:beforeAutospacing="0" w:after="0" w:afterAutospacing="0"/>
              <w:textAlignment w:val="baseline"/>
              <w:divId w:val="1902133659"/>
              <w:rPr>
                <w:rFonts w:ascii="Segoe UI" w:hAnsi="Segoe UI" w:cs="Segoe UI"/>
                <w:sz w:val="18"/>
                <w:szCs w:val="18"/>
                <w:lang w:val="en-US"/>
              </w:rPr>
            </w:pPr>
            <w:r>
              <w:rPr>
                <w:rStyle w:val="normaltextrun"/>
                <w:rFonts w:ascii="Aptos Display" w:eastAsiaTheme="majorEastAsia" w:hAnsi="Aptos Display" w:cs="Segoe UI"/>
                <w:sz w:val="18"/>
                <w:szCs w:val="18"/>
                <w:lang w:val="en-US"/>
              </w:rPr>
              <w:t xml:space="preserve">-Can I investigate through play to explore a range of textures and cause and effect e.g., shaving foam, porridge, cous </w:t>
            </w:r>
            <w:proofErr w:type="spellStart"/>
            <w:r>
              <w:rPr>
                <w:rStyle w:val="normaltextrun"/>
                <w:rFonts w:ascii="Aptos Display" w:eastAsiaTheme="majorEastAsia" w:hAnsi="Aptos Display" w:cs="Segoe UI"/>
                <w:sz w:val="18"/>
                <w:szCs w:val="18"/>
                <w:lang w:val="en-US"/>
              </w:rPr>
              <w:t>cous</w:t>
            </w:r>
            <w:proofErr w:type="spellEnd"/>
            <w:r>
              <w:rPr>
                <w:rStyle w:val="normaltextrun"/>
                <w:rFonts w:ascii="Aptos Display" w:eastAsiaTheme="majorEastAsia" w:hAnsi="Aptos Display" w:cs="Segoe UI"/>
                <w:sz w:val="18"/>
                <w:szCs w:val="18"/>
                <w:lang w:val="en-US"/>
              </w:rPr>
              <w:t xml:space="preserve">, </w:t>
            </w:r>
            <w:proofErr w:type="spellStart"/>
            <w:r>
              <w:rPr>
                <w:rStyle w:val="normaltextrun"/>
                <w:rFonts w:ascii="Aptos Display" w:eastAsiaTheme="majorEastAsia" w:hAnsi="Aptos Display" w:cs="Segoe UI"/>
                <w:sz w:val="18"/>
                <w:szCs w:val="18"/>
                <w:lang w:val="en-US"/>
              </w:rPr>
              <w:t>aquabeads</w:t>
            </w:r>
            <w:proofErr w:type="spellEnd"/>
            <w:r>
              <w:rPr>
                <w:rStyle w:val="normaltextrun"/>
                <w:rFonts w:ascii="Aptos Display" w:eastAsiaTheme="majorEastAsia" w:hAnsi="Aptos Display" w:cs="Segoe UI"/>
                <w:sz w:val="18"/>
                <w:szCs w:val="18"/>
                <w:lang w:val="en-US"/>
              </w:rPr>
              <w:t xml:space="preserve">, mud, sand, rice, paint </w:t>
            </w:r>
            <w:proofErr w:type="spellStart"/>
            <w:r>
              <w:rPr>
                <w:rStyle w:val="normaltextrun"/>
                <w:rFonts w:ascii="Aptos Display" w:eastAsiaTheme="majorEastAsia" w:hAnsi="Aptos Display" w:cs="Segoe UI"/>
                <w:sz w:val="18"/>
                <w:szCs w:val="18"/>
                <w:lang w:val="en-US"/>
              </w:rPr>
              <w:t>etc</w:t>
            </w:r>
            <w:proofErr w:type="spellEnd"/>
            <w:r>
              <w:rPr>
                <w:rStyle w:val="normaltextrun"/>
                <w:rFonts w:ascii="Aptos Display" w:eastAsiaTheme="majorEastAsia" w:hAnsi="Aptos Display" w:cs="Segoe UI"/>
                <w:sz w:val="18"/>
                <w:szCs w:val="18"/>
                <w:lang w:val="en-US"/>
              </w:rPr>
              <w:t>?</w:t>
            </w:r>
            <w:r>
              <w:rPr>
                <w:rStyle w:val="eop"/>
                <w:rFonts w:ascii="Aptos Display" w:eastAsiaTheme="majorEastAsia" w:hAnsi="Aptos Display" w:cs="Segoe UI"/>
                <w:sz w:val="18"/>
                <w:szCs w:val="18"/>
                <w:lang w:val="en-US"/>
              </w:rPr>
              <w:t> </w:t>
            </w:r>
          </w:p>
          <w:p w14:paraId="43A29E80" w14:textId="77777777" w:rsidR="00BE5B28" w:rsidRDefault="00BE5B28" w:rsidP="00BE5B28">
            <w:pPr>
              <w:pStyle w:val="paragraph"/>
              <w:spacing w:before="0" w:beforeAutospacing="0" w:after="0" w:afterAutospacing="0"/>
              <w:textAlignment w:val="baseline"/>
              <w:divId w:val="14187909"/>
              <w:rPr>
                <w:rStyle w:val="eop"/>
                <w:rFonts w:ascii="Aptos Display" w:eastAsiaTheme="majorEastAsia" w:hAnsi="Aptos Display" w:cs="Segoe UI"/>
                <w:sz w:val="18"/>
                <w:szCs w:val="18"/>
                <w:lang w:val="en-US"/>
              </w:rPr>
            </w:pPr>
            <w:r>
              <w:rPr>
                <w:rStyle w:val="normaltextrun"/>
                <w:rFonts w:ascii="Aptos Display" w:eastAsiaTheme="majorEastAsia" w:hAnsi="Aptos Display" w:cs="Segoe UI"/>
                <w:sz w:val="18"/>
                <w:szCs w:val="18"/>
                <w:lang w:val="en-US"/>
              </w:rPr>
              <w:t>- Can I explore scale, measurement, and cause and effect in relation to trajectory through loose parts, construction sets and large-scale block play?</w:t>
            </w:r>
            <w:r>
              <w:rPr>
                <w:rStyle w:val="eop"/>
                <w:rFonts w:ascii="Aptos Display" w:eastAsiaTheme="majorEastAsia" w:hAnsi="Aptos Display" w:cs="Segoe UI"/>
                <w:sz w:val="18"/>
                <w:szCs w:val="18"/>
                <w:lang w:val="en-US"/>
              </w:rPr>
              <w:t> </w:t>
            </w:r>
          </w:p>
          <w:p w14:paraId="3BC45FC2" w14:textId="7F6C569F" w:rsidR="0066535B" w:rsidRPr="0066535B" w:rsidRDefault="0066535B" w:rsidP="0066535B">
            <w:pPr>
              <w:divId w:val="14187909"/>
            </w:pPr>
            <w:r>
              <w:rPr>
                <w:rStyle w:val="eop"/>
                <w:rFonts w:ascii="Aptos Display" w:eastAsiaTheme="majorEastAsia" w:hAnsi="Aptos Display" w:cs="Segoe UI"/>
                <w:sz w:val="18"/>
                <w:szCs w:val="18"/>
                <w:lang w:val="en-US"/>
              </w:rPr>
              <w:t>-</w:t>
            </w:r>
            <w:r w:rsidRPr="0066535B">
              <w:rPr>
                <w:sz w:val="18"/>
                <w:szCs w:val="18"/>
              </w:rPr>
              <w:t xml:space="preserve">Can I explore measure – length, height, distance including how tall would our book vote towers be? </w:t>
            </w:r>
          </w:p>
          <w:p w14:paraId="4215B338" w14:textId="638EA2C2" w:rsidR="00BE5B28" w:rsidRDefault="00BE5B28" w:rsidP="0066535B">
            <w:pPr>
              <w:pStyle w:val="paragraph"/>
              <w:spacing w:before="0" w:beforeAutospacing="0" w:after="0" w:afterAutospacing="0"/>
              <w:textAlignment w:val="baseline"/>
              <w:divId w:val="377630425"/>
              <w:rPr>
                <w:rFonts w:ascii="Segoe UI" w:hAnsi="Segoe UI" w:cs="Segoe UI"/>
                <w:sz w:val="18"/>
                <w:szCs w:val="18"/>
                <w:lang w:val="en-US"/>
              </w:rPr>
            </w:pPr>
            <w:r>
              <w:rPr>
                <w:rStyle w:val="normaltextrun"/>
                <w:rFonts w:ascii="Aptos Display" w:eastAsiaTheme="majorEastAsia" w:hAnsi="Aptos Display" w:cs="Segoe UI"/>
                <w:sz w:val="18"/>
                <w:szCs w:val="18"/>
                <w:lang w:val="en-US"/>
              </w:rPr>
              <w:t>- Can I develop my fine motor skills by using whole hand grasp with large magnifying glasses and tweezers, using large bug pots, pestle and mortar mixing leaves and large torches, kneading, pushing, rolling, pinching, twisting, plaiting, squeezing, threading and pressing different materials and textures?</w:t>
            </w:r>
            <w:r>
              <w:rPr>
                <w:rStyle w:val="eop"/>
                <w:rFonts w:ascii="Aptos Display" w:eastAsiaTheme="majorEastAsia" w:hAnsi="Aptos Display" w:cs="Segoe UI"/>
                <w:sz w:val="18"/>
                <w:szCs w:val="18"/>
                <w:lang w:val="en-US"/>
              </w:rPr>
              <w:t> </w:t>
            </w:r>
          </w:p>
          <w:p w14:paraId="558935D2" w14:textId="77777777" w:rsidR="00BE5B28" w:rsidRDefault="00BE5B28" w:rsidP="00BE5B28">
            <w:pPr>
              <w:pStyle w:val="paragraph"/>
              <w:spacing w:before="0" w:beforeAutospacing="0" w:after="0" w:afterAutospacing="0"/>
              <w:textAlignment w:val="baseline"/>
              <w:divId w:val="94641191"/>
              <w:rPr>
                <w:rFonts w:ascii="Segoe UI" w:hAnsi="Segoe UI" w:cs="Segoe UI"/>
                <w:sz w:val="18"/>
                <w:szCs w:val="18"/>
                <w:lang w:val="en-US"/>
              </w:rPr>
            </w:pPr>
            <w:r>
              <w:rPr>
                <w:rStyle w:val="eop"/>
                <w:rFonts w:ascii="Aptos" w:eastAsiaTheme="majorEastAsia" w:hAnsi="Aptos" w:cs="Segoe UI"/>
                <w:sz w:val="20"/>
                <w:szCs w:val="20"/>
                <w:lang w:val="en-US"/>
              </w:rPr>
              <w:lastRenderedPageBreak/>
              <w:t> </w:t>
            </w:r>
          </w:p>
          <w:p w14:paraId="0BE2A843" w14:textId="77777777" w:rsidR="00BE5B28" w:rsidRDefault="00BE5B28" w:rsidP="00BE5B28">
            <w:pPr>
              <w:pStyle w:val="paragraph"/>
              <w:spacing w:before="0" w:beforeAutospacing="0" w:after="0" w:afterAutospacing="0"/>
              <w:textAlignment w:val="baseline"/>
              <w:divId w:val="372078120"/>
              <w:rPr>
                <w:rFonts w:ascii="Segoe UI" w:hAnsi="Segoe UI" w:cs="Segoe UI"/>
                <w:sz w:val="18"/>
                <w:szCs w:val="18"/>
                <w:lang w:val="en-US"/>
              </w:rPr>
            </w:pPr>
            <w:r>
              <w:rPr>
                <w:rStyle w:val="eop"/>
                <w:rFonts w:ascii="Aptos" w:eastAsiaTheme="majorEastAsia" w:hAnsi="Aptos" w:cs="Segoe UI"/>
                <w:sz w:val="20"/>
                <w:szCs w:val="20"/>
                <w:lang w:val="en-US"/>
              </w:rPr>
              <w:t> </w:t>
            </w:r>
          </w:p>
          <w:p w14:paraId="7BF750C6" w14:textId="115DC632" w:rsidR="00BE5B28" w:rsidRDefault="00BE5B28" w:rsidP="00BE5B28">
            <w:pPr>
              <w:rPr>
                <w:lang w:val="en-US"/>
              </w:rPr>
            </w:pPr>
            <w:r>
              <w:rPr>
                <w:rStyle w:val="eop"/>
                <w:rFonts w:ascii="Aptos" w:hAnsi="Aptos" w:cs="Segoe UI"/>
                <w:lang w:val="en-US"/>
              </w:rPr>
              <w:t> </w:t>
            </w:r>
          </w:p>
        </w:tc>
        <w:tc>
          <w:tcPr>
            <w:tcW w:w="1992" w:type="dxa"/>
          </w:tcPr>
          <w:p w14:paraId="0E63E5AE" w14:textId="77777777" w:rsidR="00BE5B28" w:rsidRPr="00C14259" w:rsidRDefault="00BE5B28" w:rsidP="00BE5B28">
            <w:pPr>
              <w:rPr>
                <w:b/>
                <w:bCs/>
                <w:sz w:val="20"/>
                <w:szCs w:val="20"/>
                <w:lang w:val="en-US"/>
              </w:rPr>
            </w:pPr>
            <w:r w:rsidRPr="00C14259">
              <w:rPr>
                <w:b/>
                <w:bCs/>
                <w:sz w:val="20"/>
                <w:szCs w:val="20"/>
                <w:lang w:val="en-US"/>
              </w:rPr>
              <w:lastRenderedPageBreak/>
              <w:t>Lesson Sequence</w:t>
            </w:r>
          </w:p>
          <w:p w14:paraId="0F44A441" w14:textId="77777777" w:rsidR="00BE5B28" w:rsidRPr="00C14259" w:rsidRDefault="00BE5B28" w:rsidP="00BE5B28">
            <w:pPr>
              <w:rPr>
                <w:sz w:val="20"/>
                <w:szCs w:val="20"/>
              </w:rPr>
            </w:pPr>
            <w:r w:rsidRPr="00C14259">
              <w:rPr>
                <w:sz w:val="20"/>
                <w:szCs w:val="20"/>
              </w:rPr>
              <w:t xml:space="preserve">1, Do you think plastic is useful? Investigate uses of different types of plastic. </w:t>
            </w:r>
          </w:p>
          <w:p w14:paraId="4D12D3BC" w14:textId="77777777" w:rsidR="00BE5B28" w:rsidRPr="00C14259" w:rsidRDefault="00BE5B28" w:rsidP="00BE5B28">
            <w:pPr>
              <w:rPr>
                <w:sz w:val="20"/>
                <w:szCs w:val="20"/>
              </w:rPr>
            </w:pPr>
            <w:r w:rsidRPr="00C14259">
              <w:rPr>
                <w:sz w:val="20"/>
                <w:szCs w:val="20"/>
              </w:rPr>
              <w:t xml:space="preserve">2. Making plastic from milk! Investigation </w:t>
            </w:r>
          </w:p>
          <w:p w14:paraId="65ED6F13" w14:textId="77777777" w:rsidR="00BE5B28" w:rsidRPr="00C14259" w:rsidRDefault="00BE5B28" w:rsidP="00BE5B28">
            <w:pPr>
              <w:rPr>
                <w:sz w:val="20"/>
                <w:szCs w:val="20"/>
              </w:rPr>
            </w:pPr>
            <w:r w:rsidRPr="00C14259">
              <w:rPr>
                <w:sz w:val="20"/>
                <w:szCs w:val="20"/>
              </w:rPr>
              <w:t xml:space="preserve">3. Properties of word: Making Catapults </w:t>
            </w:r>
          </w:p>
          <w:p w14:paraId="6BC42C5C" w14:textId="77777777" w:rsidR="00BE5B28" w:rsidRPr="00C14259" w:rsidRDefault="00BE5B28" w:rsidP="00BE5B28">
            <w:pPr>
              <w:rPr>
                <w:sz w:val="20"/>
                <w:szCs w:val="20"/>
              </w:rPr>
            </w:pPr>
            <w:r w:rsidRPr="00C14259">
              <w:rPr>
                <w:sz w:val="20"/>
                <w:szCs w:val="20"/>
              </w:rPr>
              <w:lastRenderedPageBreak/>
              <w:t xml:space="preserve">4. Floating and sinking </w:t>
            </w:r>
          </w:p>
          <w:p w14:paraId="3155729A" w14:textId="77777777" w:rsidR="00BE5B28" w:rsidRPr="00C14259" w:rsidRDefault="00BE5B28" w:rsidP="00BE5B28">
            <w:pPr>
              <w:rPr>
                <w:sz w:val="20"/>
                <w:szCs w:val="20"/>
              </w:rPr>
            </w:pPr>
            <w:r w:rsidRPr="00C14259">
              <w:rPr>
                <w:sz w:val="20"/>
                <w:szCs w:val="20"/>
              </w:rPr>
              <w:t>5. Boat designs</w:t>
            </w:r>
          </w:p>
          <w:p w14:paraId="59E2C7D2" w14:textId="361A39BD" w:rsidR="00BE5B28" w:rsidRPr="00C14259" w:rsidRDefault="00BE5B28" w:rsidP="00BE5B28">
            <w:pPr>
              <w:rPr>
                <w:sz w:val="20"/>
                <w:szCs w:val="20"/>
                <w:lang w:val="en-US"/>
              </w:rPr>
            </w:pPr>
            <w:r w:rsidRPr="00C14259">
              <w:rPr>
                <w:sz w:val="20"/>
                <w:szCs w:val="20"/>
              </w:rPr>
              <w:t>6. STEM Challenge on properties of materials.</w:t>
            </w:r>
          </w:p>
        </w:tc>
        <w:tc>
          <w:tcPr>
            <w:tcW w:w="1992" w:type="dxa"/>
          </w:tcPr>
          <w:p w14:paraId="2C261D02" w14:textId="77777777" w:rsidR="00BE5B28" w:rsidRDefault="00BE5B28" w:rsidP="00BE5B28">
            <w:pPr>
              <w:pStyle w:val="NormalWeb"/>
              <w:spacing w:before="0" w:beforeAutospacing="0" w:after="0" w:afterAutospacing="0"/>
              <w:rPr>
                <w:rFonts w:asciiTheme="minorHAnsi" w:eastAsia="+mn-ea" w:hAnsiTheme="minorHAnsi" w:cs="Segoe UI"/>
                <w:b/>
                <w:bCs/>
                <w:color w:val="000000"/>
                <w:kern w:val="24"/>
                <w:sz w:val="20"/>
                <w:szCs w:val="20"/>
              </w:rPr>
            </w:pPr>
            <w:r w:rsidRPr="001727D1">
              <w:rPr>
                <w:rFonts w:asciiTheme="minorHAnsi" w:eastAsia="+mn-ea" w:hAnsiTheme="minorHAnsi" w:cs="Segoe UI"/>
                <w:b/>
                <w:bCs/>
                <w:color w:val="000000"/>
                <w:kern w:val="24"/>
                <w:sz w:val="20"/>
                <w:szCs w:val="20"/>
              </w:rPr>
              <w:lastRenderedPageBreak/>
              <w:t>Lesson sequence</w:t>
            </w:r>
          </w:p>
          <w:p w14:paraId="7F4ABECC" w14:textId="77777777" w:rsidR="00BE5B28" w:rsidRDefault="00BE5B28" w:rsidP="00BE5B28">
            <w:pPr>
              <w:pStyle w:val="NormalWeb"/>
              <w:spacing w:before="0" w:beforeAutospacing="0" w:after="0" w:afterAutospacing="0"/>
              <w:rPr>
                <w:rFonts w:asciiTheme="minorHAnsi" w:hAnsiTheme="minorHAnsi"/>
                <w:sz w:val="20"/>
                <w:szCs w:val="20"/>
              </w:rPr>
            </w:pPr>
            <w:r w:rsidRPr="00C14259">
              <w:rPr>
                <w:rFonts w:asciiTheme="minorHAnsi" w:hAnsiTheme="minorHAnsi"/>
                <w:sz w:val="20"/>
                <w:szCs w:val="20"/>
              </w:rPr>
              <w:t xml:space="preserve">1. Identify that friction is a force between 2 surfaces and slows moving objects. </w:t>
            </w:r>
          </w:p>
          <w:p w14:paraId="507D4A31" w14:textId="77777777" w:rsidR="00BE5B28" w:rsidRDefault="00BE5B28" w:rsidP="00BE5B28">
            <w:pPr>
              <w:pStyle w:val="NormalWeb"/>
              <w:spacing w:before="0" w:beforeAutospacing="0" w:after="0" w:afterAutospacing="0"/>
              <w:rPr>
                <w:rFonts w:asciiTheme="minorHAnsi" w:hAnsiTheme="minorHAnsi"/>
                <w:sz w:val="20"/>
                <w:szCs w:val="20"/>
              </w:rPr>
            </w:pPr>
            <w:r w:rsidRPr="00C14259">
              <w:rPr>
                <w:rFonts w:asciiTheme="minorHAnsi" w:hAnsiTheme="minorHAnsi"/>
                <w:sz w:val="20"/>
                <w:szCs w:val="20"/>
              </w:rPr>
              <w:t xml:space="preserve">2. Work scientifically to compare how things move on different surfaces. </w:t>
            </w:r>
          </w:p>
          <w:p w14:paraId="56EAE175" w14:textId="77777777" w:rsidR="00BE5B28" w:rsidRDefault="00BE5B28" w:rsidP="00BE5B28">
            <w:pPr>
              <w:pStyle w:val="NormalWeb"/>
              <w:spacing w:before="0" w:beforeAutospacing="0" w:after="0" w:afterAutospacing="0"/>
              <w:rPr>
                <w:rFonts w:asciiTheme="minorHAnsi" w:hAnsiTheme="minorHAnsi"/>
                <w:sz w:val="20"/>
                <w:szCs w:val="20"/>
              </w:rPr>
            </w:pPr>
            <w:r w:rsidRPr="00C14259">
              <w:rPr>
                <w:rFonts w:asciiTheme="minorHAnsi" w:hAnsiTheme="minorHAnsi"/>
                <w:sz w:val="20"/>
                <w:szCs w:val="20"/>
              </w:rPr>
              <w:t xml:space="preserve">3. Carry out an experiment to show </w:t>
            </w:r>
            <w:r w:rsidRPr="00C14259">
              <w:rPr>
                <w:rFonts w:asciiTheme="minorHAnsi" w:hAnsiTheme="minorHAnsi"/>
                <w:sz w:val="20"/>
                <w:szCs w:val="20"/>
              </w:rPr>
              <w:lastRenderedPageBreak/>
              <w:t xml:space="preserve">that rougher materials have more friction. </w:t>
            </w:r>
          </w:p>
          <w:p w14:paraId="00B81C4C" w14:textId="77777777" w:rsidR="00BE5B28" w:rsidRDefault="00BE5B28" w:rsidP="00BE5B28">
            <w:pPr>
              <w:pStyle w:val="NormalWeb"/>
              <w:spacing w:before="0" w:beforeAutospacing="0" w:after="0" w:afterAutospacing="0"/>
              <w:rPr>
                <w:rFonts w:asciiTheme="minorHAnsi" w:hAnsiTheme="minorHAnsi"/>
                <w:sz w:val="20"/>
                <w:szCs w:val="20"/>
              </w:rPr>
            </w:pPr>
            <w:r w:rsidRPr="00C14259">
              <w:rPr>
                <w:rFonts w:asciiTheme="minorHAnsi" w:hAnsiTheme="minorHAnsi"/>
                <w:sz w:val="20"/>
                <w:szCs w:val="20"/>
              </w:rPr>
              <w:t xml:space="preserve">4. Investigate which materials are magnetic. </w:t>
            </w:r>
          </w:p>
          <w:p w14:paraId="646C5795" w14:textId="77777777" w:rsidR="00BE5B28" w:rsidRDefault="00BE5B28" w:rsidP="00BE5B28">
            <w:pPr>
              <w:pStyle w:val="NormalWeb"/>
              <w:spacing w:before="0" w:beforeAutospacing="0" w:after="0" w:afterAutospacing="0"/>
              <w:rPr>
                <w:rFonts w:asciiTheme="minorHAnsi" w:hAnsiTheme="minorHAnsi"/>
                <w:sz w:val="20"/>
                <w:szCs w:val="20"/>
              </w:rPr>
            </w:pPr>
            <w:r w:rsidRPr="00C14259">
              <w:rPr>
                <w:rFonts w:asciiTheme="minorHAnsi" w:hAnsiTheme="minorHAnsi"/>
                <w:sz w:val="20"/>
                <w:szCs w:val="20"/>
              </w:rPr>
              <w:t xml:space="preserve">5. State that magnets have 2 poles and that like poles repel </w:t>
            </w:r>
            <w:proofErr w:type="gramStart"/>
            <w:r w:rsidRPr="00C14259">
              <w:rPr>
                <w:rFonts w:asciiTheme="minorHAnsi" w:hAnsiTheme="minorHAnsi"/>
                <w:sz w:val="20"/>
                <w:szCs w:val="20"/>
              </w:rPr>
              <w:t>each other</w:t>
            </w:r>
            <w:proofErr w:type="gramEnd"/>
            <w:r w:rsidRPr="00C14259">
              <w:rPr>
                <w:rFonts w:asciiTheme="minorHAnsi" w:hAnsiTheme="minorHAnsi"/>
                <w:sz w:val="20"/>
                <w:szCs w:val="20"/>
              </w:rPr>
              <w:t xml:space="preserve"> and opposite poles attract each other.</w:t>
            </w:r>
          </w:p>
          <w:p w14:paraId="22709F03" w14:textId="32222EDB" w:rsidR="00BE5B28" w:rsidRPr="00C14259" w:rsidRDefault="00BE5B28" w:rsidP="00BE5B28">
            <w:pPr>
              <w:pStyle w:val="NormalWeb"/>
              <w:spacing w:before="0" w:beforeAutospacing="0" w:after="0" w:afterAutospacing="0"/>
              <w:rPr>
                <w:rFonts w:asciiTheme="minorHAnsi" w:eastAsia="+mn-ea" w:hAnsiTheme="minorHAnsi" w:cs="Segoe UI"/>
                <w:b/>
                <w:bCs/>
                <w:color w:val="000000"/>
                <w:kern w:val="24"/>
                <w:sz w:val="20"/>
                <w:szCs w:val="20"/>
              </w:rPr>
            </w:pPr>
            <w:r w:rsidRPr="00C14259">
              <w:rPr>
                <w:rFonts w:asciiTheme="minorHAnsi" w:hAnsiTheme="minorHAnsi"/>
                <w:sz w:val="20"/>
                <w:szCs w:val="20"/>
              </w:rPr>
              <w:t xml:space="preserve"> 6. Classify different materials based on whether they are attracted to a magnet or not</w:t>
            </w:r>
          </w:p>
          <w:p w14:paraId="6C18A1EC" w14:textId="564F2E40" w:rsidR="00BE5B28" w:rsidRPr="001727D1" w:rsidRDefault="00BE5B28" w:rsidP="00BE5B28">
            <w:pPr>
              <w:pStyle w:val="NormalWeb"/>
              <w:spacing w:before="0" w:beforeAutospacing="0" w:after="0" w:afterAutospacing="0"/>
              <w:rPr>
                <w:rFonts w:asciiTheme="minorHAnsi" w:eastAsia="+mn-ea" w:hAnsiTheme="minorHAnsi" w:cs="Segoe UI"/>
                <w:color w:val="000000"/>
                <w:kern w:val="24"/>
                <w:sz w:val="20"/>
                <w:szCs w:val="20"/>
              </w:rPr>
            </w:pPr>
          </w:p>
        </w:tc>
        <w:tc>
          <w:tcPr>
            <w:tcW w:w="1816" w:type="dxa"/>
          </w:tcPr>
          <w:p w14:paraId="37D79AB8" w14:textId="77777777" w:rsidR="00BE5B28" w:rsidRPr="001727D1" w:rsidRDefault="00BE5B28" w:rsidP="00BE5B28">
            <w:pPr>
              <w:rPr>
                <w:rFonts w:cs="Segoe UI"/>
                <w:b/>
                <w:bCs/>
                <w:sz w:val="20"/>
                <w:szCs w:val="20"/>
                <w:lang w:val="en-US"/>
              </w:rPr>
            </w:pPr>
            <w:r w:rsidRPr="001727D1">
              <w:rPr>
                <w:rFonts w:cs="Segoe UI"/>
                <w:b/>
                <w:bCs/>
                <w:sz w:val="20"/>
                <w:szCs w:val="20"/>
                <w:lang w:val="en-US"/>
              </w:rPr>
              <w:lastRenderedPageBreak/>
              <w:t>Lesson sequence</w:t>
            </w:r>
          </w:p>
          <w:p w14:paraId="55B85D27" w14:textId="04C35688" w:rsidR="00BE5B28" w:rsidRPr="00C14259" w:rsidRDefault="00BE5B28" w:rsidP="00BE5B28">
            <w:pPr>
              <w:pBdr>
                <w:bottom w:val="single" w:sz="4" w:space="1" w:color="auto"/>
              </w:pBdr>
              <w:rPr>
                <w:rFonts w:cs="Segoe UI"/>
                <w:sz w:val="20"/>
                <w:szCs w:val="20"/>
                <w:lang w:val="en-US"/>
              </w:rPr>
            </w:pPr>
            <w:r>
              <w:rPr>
                <w:rFonts w:cs="Segoe UI"/>
                <w:sz w:val="20"/>
                <w:szCs w:val="20"/>
                <w:lang w:val="en-US"/>
              </w:rPr>
              <w:t xml:space="preserve">1, </w:t>
            </w:r>
            <w:r w:rsidRPr="00C14259">
              <w:rPr>
                <w:rFonts w:cs="Segoe UI"/>
                <w:sz w:val="20"/>
                <w:szCs w:val="20"/>
                <w:lang w:val="en-US"/>
              </w:rPr>
              <w:t xml:space="preserve">I can correctly name the </w:t>
            </w:r>
          </w:p>
          <w:p w14:paraId="1CDA7743"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significant parts of the </w:t>
            </w:r>
          </w:p>
          <w:p w14:paraId="041E13DE"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digestive system.</w:t>
            </w:r>
          </w:p>
          <w:p w14:paraId="10ECECEA"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2. I can describe the functions </w:t>
            </w:r>
          </w:p>
          <w:p w14:paraId="6C498880"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of the significant parts of </w:t>
            </w:r>
          </w:p>
          <w:p w14:paraId="5C0678E1"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the digestive system.</w:t>
            </w:r>
          </w:p>
          <w:p w14:paraId="7F583C9B"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lastRenderedPageBreak/>
              <w:t xml:space="preserve">3. I can define what digestion </w:t>
            </w:r>
          </w:p>
          <w:p w14:paraId="771A0396"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is and why it is necessary.</w:t>
            </w:r>
          </w:p>
          <w:p w14:paraId="3C08864E"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4. I can name the different </w:t>
            </w:r>
          </w:p>
          <w:p w14:paraId="2E153F12"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types of teeth in humans</w:t>
            </w:r>
          </w:p>
          <w:p w14:paraId="00215C20"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5. I can describe the functions </w:t>
            </w:r>
          </w:p>
          <w:p w14:paraId="1AD7EF26"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of each tooth type with </w:t>
            </w:r>
          </w:p>
          <w:p w14:paraId="68FE4F22"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reference to the tooth’s </w:t>
            </w:r>
          </w:p>
          <w:p w14:paraId="7F2EBAC4"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shape.</w:t>
            </w:r>
          </w:p>
          <w:p w14:paraId="3EBFF53A"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6. I can discuss problems that </w:t>
            </w:r>
          </w:p>
          <w:p w14:paraId="652F8E01" w14:textId="77777777"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 xml:space="preserve">may arise from not brushing </w:t>
            </w:r>
          </w:p>
          <w:p w14:paraId="0808C463" w14:textId="6C67B7B1" w:rsidR="00BE5B28" w:rsidRPr="00C14259" w:rsidRDefault="00BE5B28" w:rsidP="00BE5B28">
            <w:pPr>
              <w:pBdr>
                <w:bottom w:val="single" w:sz="4" w:space="1" w:color="auto"/>
              </w:pBdr>
              <w:rPr>
                <w:rFonts w:cs="Segoe UI"/>
                <w:sz w:val="20"/>
                <w:szCs w:val="20"/>
                <w:lang w:val="en-US"/>
              </w:rPr>
            </w:pPr>
            <w:r w:rsidRPr="00C14259">
              <w:rPr>
                <w:rFonts w:cs="Segoe UI"/>
                <w:sz w:val="20"/>
                <w:szCs w:val="20"/>
                <w:lang w:val="en-US"/>
              </w:rPr>
              <w:t>teeth regularly.</w:t>
            </w:r>
          </w:p>
        </w:tc>
        <w:tc>
          <w:tcPr>
            <w:tcW w:w="2230" w:type="dxa"/>
          </w:tcPr>
          <w:p w14:paraId="267194E6" w14:textId="77777777" w:rsidR="00BE5B28" w:rsidRDefault="00BE5B28" w:rsidP="00BE5B28">
            <w:pPr>
              <w:rPr>
                <w:b/>
                <w:bCs/>
                <w:sz w:val="20"/>
                <w:szCs w:val="20"/>
                <w:lang w:val="en-US"/>
              </w:rPr>
            </w:pPr>
            <w:r w:rsidRPr="00785398">
              <w:rPr>
                <w:b/>
                <w:bCs/>
                <w:sz w:val="20"/>
                <w:szCs w:val="20"/>
                <w:lang w:val="en-US"/>
              </w:rPr>
              <w:lastRenderedPageBreak/>
              <w:t>Lesson Sequence</w:t>
            </w:r>
          </w:p>
          <w:p w14:paraId="62A59CC7" w14:textId="0491315A" w:rsidR="00BE5B28" w:rsidRDefault="00BE5B28" w:rsidP="00BE5B28">
            <w:pPr>
              <w:rPr>
                <w:sz w:val="20"/>
                <w:szCs w:val="20"/>
              </w:rPr>
            </w:pPr>
            <w:r w:rsidRPr="6AB840F5">
              <w:rPr>
                <w:sz w:val="20"/>
                <w:szCs w:val="20"/>
              </w:rPr>
              <w:t xml:space="preserve">1. Can I classify materials as transparent, </w:t>
            </w:r>
            <w:proofErr w:type="spellStart"/>
            <w:r w:rsidRPr="6AB840F5">
              <w:rPr>
                <w:sz w:val="20"/>
                <w:szCs w:val="20"/>
              </w:rPr>
              <w:t>transluce</w:t>
            </w:r>
            <w:proofErr w:type="spellEnd"/>
          </w:p>
          <w:p w14:paraId="66B39285" w14:textId="5FB45AAC" w:rsidR="00BE5B28" w:rsidRDefault="00BE5B28" w:rsidP="00BE5B28">
            <w:pPr>
              <w:rPr>
                <w:sz w:val="20"/>
                <w:szCs w:val="20"/>
              </w:rPr>
            </w:pPr>
            <w:proofErr w:type="spellStart"/>
            <w:r w:rsidRPr="6AB840F5">
              <w:rPr>
                <w:sz w:val="20"/>
                <w:szCs w:val="20"/>
              </w:rPr>
              <w:t>nt</w:t>
            </w:r>
            <w:proofErr w:type="spellEnd"/>
            <w:r w:rsidRPr="6AB840F5">
              <w:rPr>
                <w:sz w:val="20"/>
                <w:szCs w:val="20"/>
              </w:rPr>
              <w:t xml:space="preserve"> or opaque? </w:t>
            </w:r>
          </w:p>
          <w:p w14:paraId="14ECEAC7" w14:textId="6CF9ED6B" w:rsidR="00BE5B28" w:rsidRDefault="00BE5B28" w:rsidP="00BE5B28">
            <w:pPr>
              <w:rPr>
                <w:sz w:val="20"/>
                <w:szCs w:val="20"/>
              </w:rPr>
            </w:pPr>
            <w:r w:rsidRPr="6AB840F5">
              <w:rPr>
                <w:sz w:val="20"/>
                <w:szCs w:val="20"/>
              </w:rPr>
              <w:t>2. Can I classify materials based on whether they are attracted to magnets? 3. Can I define the terms conductor and insulator?</w:t>
            </w:r>
          </w:p>
          <w:p w14:paraId="378A91F2" w14:textId="77777777" w:rsidR="00BE5B28" w:rsidRDefault="00BE5B28" w:rsidP="00BE5B28">
            <w:pPr>
              <w:rPr>
                <w:sz w:val="20"/>
                <w:szCs w:val="20"/>
              </w:rPr>
            </w:pPr>
            <w:r w:rsidRPr="00BA427E">
              <w:rPr>
                <w:sz w:val="20"/>
                <w:szCs w:val="20"/>
              </w:rPr>
              <w:lastRenderedPageBreak/>
              <w:t xml:space="preserve"> 4. Can I state which types of material make the best thermal and electrical conductors/insulators? 5. Can I demonstrate that dissolving, mixing and changes of state are reversible changes?</w:t>
            </w:r>
          </w:p>
          <w:p w14:paraId="5362C1EF" w14:textId="5FF79135" w:rsidR="00BE5B28" w:rsidRPr="00BA427E" w:rsidRDefault="00BE5B28" w:rsidP="00BE5B28">
            <w:pPr>
              <w:rPr>
                <w:b/>
                <w:bCs/>
                <w:sz w:val="20"/>
                <w:szCs w:val="20"/>
                <w:lang w:val="en-US"/>
              </w:rPr>
            </w:pPr>
            <w:r w:rsidRPr="00BA427E">
              <w:rPr>
                <w:sz w:val="20"/>
                <w:szCs w:val="20"/>
              </w:rPr>
              <w:t xml:space="preserve"> 6. Can I understand that some materials will dissolve in liquid to form a solution?</w:t>
            </w:r>
          </w:p>
        </w:tc>
        <w:tc>
          <w:tcPr>
            <w:tcW w:w="1993" w:type="dxa"/>
          </w:tcPr>
          <w:p w14:paraId="12CFB522" w14:textId="77777777" w:rsidR="00BE5B28" w:rsidRDefault="00BE5B28" w:rsidP="00BE5B28">
            <w:pPr>
              <w:spacing w:line="278" w:lineRule="auto"/>
              <w:rPr>
                <w:b/>
                <w:bCs/>
                <w:sz w:val="20"/>
                <w:szCs w:val="20"/>
                <w:lang w:val="en-US"/>
              </w:rPr>
            </w:pPr>
            <w:r w:rsidRPr="00785398">
              <w:rPr>
                <w:b/>
                <w:bCs/>
                <w:sz w:val="20"/>
                <w:szCs w:val="20"/>
                <w:lang w:val="en-US"/>
              </w:rPr>
              <w:lastRenderedPageBreak/>
              <w:t>Lesson Sequence</w:t>
            </w:r>
          </w:p>
          <w:p w14:paraId="3C082814" w14:textId="77777777" w:rsidR="00BE5B28" w:rsidRPr="00BA427E" w:rsidRDefault="00BE5B28" w:rsidP="00BE5B28">
            <w:pPr>
              <w:spacing w:line="278" w:lineRule="auto"/>
              <w:rPr>
                <w:sz w:val="20"/>
                <w:szCs w:val="20"/>
              </w:rPr>
            </w:pPr>
            <w:proofErr w:type="gramStart"/>
            <w:r w:rsidRPr="00BA427E">
              <w:rPr>
                <w:sz w:val="20"/>
                <w:szCs w:val="20"/>
              </w:rPr>
              <w:t>1,To</w:t>
            </w:r>
            <w:proofErr w:type="gramEnd"/>
            <w:r w:rsidRPr="00BA427E">
              <w:rPr>
                <w:sz w:val="20"/>
                <w:szCs w:val="20"/>
              </w:rPr>
              <w:t xml:space="preserve"> break down classifications using a flow chart. 2. To classify living things by types of organisms. </w:t>
            </w:r>
          </w:p>
          <w:p w14:paraId="467A22B3" w14:textId="77777777" w:rsidR="00BE5B28" w:rsidRPr="00BA427E" w:rsidRDefault="00BE5B28" w:rsidP="00BE5B28">
            <w:pPr>
              <w:spacing w:line="278" w:lineRule="auto"/>
              <w:rPr>
                <w:sz w:val="20"/>
                <w:szCs w:val="20"/>
              </w:rPr>
            </w:pPr>
            <w:r w:rsidRPr="00BA427E">
              <w:rPr>
                <w:sz w:val="20"/>
                <w:szCs w:val="20"/>
              </w:rPr>
              <w:t>3. To extract DNA from fruits.</w:t>
            </w:r>
          </w:p>
          <w:p w14:paraId="0EB6E1F7" w14:textId="1FF649CE" w:rsidR="00BE5B28" w:rsidRPr="00785398" w:rsidRDefault="00BE5B28" w:rsidP="00BE5B28">
            <w:pPr>
              <w:spacing w:line="278" w:lineRule="auto"/>
              <w:rPr>
                <w:b/>
                <w:bCs/>
                <w:sz w:val="20"/>
                <w:szCs w:val="20"/>
                <w:lang w:val="en-US"/>
              </w:rPr>
            </w:pPr>
            <w:r w:rsidRPr="00BA427E">
              <w:rPr>
                <w:sz w:val="20"/>
                <w:szCs w:val="20"/>
              </w:rPr>
              <w:t xml:space="preserve"> 4. To classify mammals based on </w:t>
            </w:r>
            <w:r w:rsidRPr="00BA427E">
              <w:rPr>
                <w:sz w:val="20"/>
                <w:szCs w:val="20"/>
              </w:rPr>
              <w:lastRenderedPageBreak/>
              <w:t>characteristics. 5. To research the similarities and differences between primates and humans</w:t>
            </w:r>
          </w:p>
        </w:tc>
      </w:tr>
      <w:tr w:rsidR="00BE5B28" w14:paraId="5F041D9E" w14:textId="77777777" w:rsidTr="00BE5B28">
        <w:trPr>
          <w:trHeight w:val="557"/>
        </w:trPr>
        <w:tc>
          <w:tcPr>
            <w:tcW w:w="1992" w:type="dxa"/>
          </w:tcPr>
          <w:p w14:paraId="558913F3" w14:textId="77777777" w:rsidR="00BE5B28" w:rsidRDefault="00BE5B28" w:rsidP="00BE5B28">
            <w:pPr>
              <w:pStyle w:val="paragraph"/>
              <w:spacing w:before="0" w:beforeAutospacing="0" w:after="0" w:afterAutospacing="0"/>
              <w:textAlignment w:val="baseline"/>
              <w:divId w:val="1598977849"/>
              <w:rPr>
                <w:rFonts w:ascii="Segoe UI" w:hAnsi="Segoe UI" w:cs="Segoe UI"/>
                <w:sz w:val="18"/>
                <w:szCs w:val="18"/>
              </w:rPr>
            </w:pPr>
            <w:r>
              <w:rPr>
                <w:rStyle w:val="normaltextrun"/>
                <w:rFonts w:ascii="Aptos" w:eastAsiaTheme="majorEastAsia" w:hAnsi="Aptos" w:cs="Segoe UI"/>
                <w:b/>
                <w:bCs/>
                <w:sz w:val="20"/>
                <w:szCs w:val="20"/>
                <w:lang w:val="en-US"/>
              </w:rPr>
              <w:lastRenderedPageBreak/>
              <w:t>Key Vocabulary:</w:t>
            </w:r>
            <w:r>
              <w:rPr>
                <w:rStyle w:val="eop"/>
                <w:rFonts w:ascii="Aptos" w:eastAsiaTheme="majorEastAsia" w:hAnsi="Aptos" w:cs="Segoe UI"/>
                <w:sz w:val="20"/>
                <w:szCs w:val="20"/>
              </w:rPr>
              <w:t> </w:t>
            </w:r>
          </w:p>
          <w:p w14:paraId="2A43E4CB" w14:textId="4AA45866" w:rsidR="00BE5B28" w:rsidRDefault="00BE5B28" w:rsidP="00BE5B28">
            <w:pPr>
              <w:rPr>
                <w:lang w:val="en-US"/>
              </w:rPr>
            </w:pPr>
            <w:r>
              <w:rPr>
                <w:rStyle w:val="normaltextrun"/>
                <w:rFonts w:ascii="Aptos" w:hAnsi="Aptos" w:cs="Segoe UI"/>
                <w:color w:val="000000"/>
                <w:sz w:val="20"/>
                <w:szCs w:val="20"/>
                <w:lang w:val="en-US"/>
              </w:rPr>
              <w:t>material, properties, senses, weather, seasons, textures, feel, effect</w:t>
            </w:r>
            <w:r w:rsidR="0066535B">
              <w:rPr>
                <w:rStyle w:val="normaltextrun"/>
                <w:rFonts w:ascii="Aptos" w:hAnsi="Aptos" w:cs="Segoe UI"/>
                <w:color w:val="000000"/>
                <w:sz w:val="20"/>
                <w:szCs w:val="20"/>
                <w:lang w:val="en-US"/>
              </w:rPr>
              <w:t>,</w:t>
            </w:r>
            <w:r w:rsidR="0066535B">
              <w:rPr>
                <w:rStyle w:val="normaltextrun"/>
                <w:lang w:val="en-US"/>
              </w:rPr>
              <w:t xml:space="preserve"> measure</w:t>
            </w:r>
          </w:p>
        </w:tc>
        <w:tc>
          <w:tcPr>
            <w:tcW w:w="1992" w:type="dxa"/>
          </w:tcPr>
          <w:p w14:paraId="02DA3294" w14:textId="77777777" w:rsidR="00BE5B28" w:rsidRDefault="00BE5B28" w:rsidP="00BE5B28">
            <w:pPr>
              <w:rPr>
                <w:b/>
                <w:bCs/>
                <w:sz w:val="20"/>
                <w:szCs w:val="20"/>
                <w:lang w:val="en-US"/>
              </w:rPr>
            </w:pPr>
            <w:r w:rsidRPr="001727D1">
              <w:rPr>
                <w:b/>
                <w:bCs/>
                <w:sz w:val="20"/>
                <w:szCs w:val="20"/>
                <w:lang w:val="en-US"/>
              </w:rPr>
              <w:t>Key Vocabulary:</w:t>
            </w:r>
          </w:p>
          <w:p w14:paraId="09AD1492" w14:textId="6AE66543" w:rsidR="00BE5B28" w:rsidRPr="00C14259" w:rsidRDefault="00BE5B28" w:rsidP="00BE5B28">
            <w:pPr>
              <w:rPr>
                <w:b/>
                <w:bCs/>
                <w:sz w:val="20"/>
                <w:szCs w:val="20"/>
                <w:lang w:val="en-US"/>
              </w:rPr>
            </w:pPr>
            <w:r w:rsidRPr="00C14259">
              <w:rPr>
                <w:sz w:val="20"/>
                <w:szCs w:val="20"/>
              </w:rPr>
              <w:t>materials, properties, describe, float, sink, density, buoyancy, mass, weight, submerged.</w:t>
            </w:r>
          </w:p>
        </w:tc>
        <w:tc>
          <w:tcPr>
            <w:tcW w:w="1992" w:type="dxa"/>
          </w:tcPr>
          <w:p w14:paraId="018EC50C" w14:textId="60AC1D35" w:rsidR="00BE5B28" w:rsidRDefault="00BE5B28" w:rsidP="00BE5B28">
            <w:pPr>
              <w:pStyle w:val="NormalWeb"/>
              <w:spacing w:before="0" w:beforeAutospacing="0" w:after="0" w:afterAutospacing="0"/>
              <w:rPr>
                <w:rFonts w:asciiTheme="minorHAnsi" w:hAnsiTheme="minorHAnsi" w:cs="Segoe UI"/>
                <w:color w:val="000000"/>
                <w:sz w:val="20"/>
                <w:szCs w:val="20"/>
              </w:rPr>
            </w:pPr>
            <w:r w:rsidRPr="001727D1">
              <w:rPr>
                <w:rFonts w:asciiTheme="minorHAnsi" w:hAnsiTheme="minorHAnsi" w:cs="Segoe UI"/>
                <w:b/>
                <w:bCs/>
                <w:color w:val="000000"/>
                <w:sz w:val="20"/>
                <w:szCs w:val="20"/>
              </w:rPr>
              <w:t>Key Vocabulary:</w:t>
            </w:r>
            <w:r w:rsidRPr="001727D1">
              <w:rPr>
                <w:rFonts w:asciiTheme="minorHAnsi" w:hAnsiTheme="minorHAnsi" w:cs="Segoe UI"/>
                <w:color w:val="000000"/>
                <w:sz w:val="20"/>
                <w:szCs w:val="20"/>
              </w:rPr>
              <w:t xml:space="preserve"> </w:t>
            </w:r>
          </w:p>
          <w:p w14:paraId="6FA06077" w14:textId="33A3FBED" w:rsidR="00BE5B28" w:rsidRPr="00C14259" w:rsidRDefault="00BE5B28" w:rsidP="00BE5B28">
            <w:pPr>
              <w:pStyle w:val="NormalWeb"/>
              <w:spacing w:before="0" w:beforeAutospacing="0" w:after="0" w:afterAutospacing="0"/>
              <w:rPr>
                <w:rFonts w:asciiTheme="minorHAnsi" w:hAnsiTheme="minorHAnsi" w:cs="Segoe UI"/>
                <w:color w:val="000000"/>
                <w:sz w:val="20"/>
                <w:szCs w:val="20"/>
              </w:rPr>
            </w:pPr>
            <w:r w:rsidRPr="00C14259">
              <w:rPr>
                <w:rFonts w:asciiTheme="minorHAnsi" w:hAnsiTheme="minorHAnsi"/>
                <w:sz w:val="20"/>
                <w:szCs w:val="20"/>
              </w:rPr>
              <w:t>force, push, pull, twist, contact force, magnetic force, magnet, attract, repel, magnetic material, metal, iron, steel, poles, north pole, south pole.</w:t>
            </w:r>
          </w:p>
          <w:p w14:paraId="4FFAC9D4" w14:textId="515CBEEB" w:rsidR="00BE5B28" w:rsidRPr="001727D1" w:rsidRDefault="00BE5B28" w:rsidP="00BE5B28">
            <w:pPr>
              <w:rPr>
                <w:sz w:val="20"/>
                <w:szCs w:val="20"/>
                <w:lang w:val="en-US"/>
              </w:rPr>
            </w:pPr>
          </w:p>
        </w:tc>
        <w:tc>
          <w:tcPr>
            <w:tcW w:w="1816" w:type="dxa"/>
          </w:tcPr>
          <w:p w14:paraId="31441BD0" w14:textId="5AB00714" w:rsidR="00BE5B28" w:rsidRPr="001727D1" w:rsidRDefault="00BE5B28" w:rsidP="00BE5B28">
            <w:pPr>
              <w:pStyle w:val="NormalWeb"/>
              <w:spacing w:before="0" w:beforeAutospacing="0" w:after="0" w:afterAutospacing="0"/>
              <w:rPr>
                <w:rFonts w:asciiTheme="minorHAnsi" w:hAnsiTheme="minorHAnsi" w:cs="Segoe UI"/>
                <w:color w:val="000000"/>
                <w:sz w:val="20"/>
                <w:szCs w:val="20"/>
              </w:rPr>
            </w:pPr>
            <w:r w:rsidRPr="001727D1">
              <w:rPr>
                <w:rFonts w:asciiTheme="minorHAnsi" w:hAnsiTheme="minorHAnsi" w:cs="Segoe UI"/>
                <w:b/>
                <w:bCs/>
                <w:color w:val="000000"/>
                <w:sz w:val="20"/>
                <w:szCs w:val="20"/>
              </w:rPr>
              <w:t>Key Vocabulary:</w:t>
            </w:r>
            <w:r w:rsidRPr="001727D1">
              <w:rPr>
                <w:rFonts w:asciiTheme="minorHAnsi" w:hAnsiTheme="minorHAnsi" w:cs="Segoe UI"/>
                <w:color w:val="000000"/>
                <w:sz w:val="20"/>
                <w:szCs w:val="20"/>
              </w:rPr>
              <w:t xml:space="preserve"> </w:t>
            </w:r>
          </w:p>
          <w:p w14:paraId="631DAAF9" w14:textId="35467305" w:rsidR="00BE5B28" w:rsidRPr="00C14259" w:rsidRDefault="00BE5B28" w:rsidP="00BE5B28">
            <w:pPr>
              <w:pStyle w:val="NormalWeb"/>
              <w:spacing w:before="0" w:beforeAutospacing="0" w:after="0" w:afterAutospacing="0"/>
              <w:rPr>
                <w:rFonts w:asciiTheme="minorHAnsi" w:hAnsiTheme="minorHAnsi"/>
                <w:sz w:val="20"/>
                <w:szCs w:val="20"/>
                <w:lang w:val="en-US"/>
              </w:rPr>
            </w:pPr>
            <w:r w:rsidRPr="00C14259">
              <w:rPr>
                <w:rFonts w:asciiTheme="minorHAnsi" w:hAnsiTheme="minorHAnsi"/>
                <w:sz w:val="20"/>
                <w:szCs w:val="20"/>
              </w:rPr>
              <w:t>digestion, digestive system, teeth, oesophagus, stomach, intestine,</w:t>
            </w:r>
          </w:p>
        </w:tc>
        <w:tc>
          <w:tcPr>
            <w:tcW w:w="2230" w:type="dxa"/>
          </w:tcPr>
          <w:p w14:paraId="1CEBD813" w14:textId="3A24678C" w:rsidR="00BE5B28" w:rsidRDefault="00BE5B28" w:rsidP="00BE5B28">
            <w:pPr>
              <w:pStyle w:val="NormalWeb"/>
              <w:spacing w:before="0" w:beforeAutospacing="0" w:after="0" w:afterAutospacing="0"/>
              <w:rPr>
                <w:rFonts w:asciiTheme="minorHAnsi" w:hAnsiTheme="minorHAnsi" w:cs="Segoe UI"/>
                <w:color w:val="000000"/>
                <w:sz w:val="20"/>
                <w:szCs w:val="20"/>
              </w:rPr>
            </w:pPr>
            <w:r w:rsidRPr="001727D1">
              <w:rPr>
                <w:rFonts w:asciiTheme="minorHAnsi" w:hAnsiTheme="minorHAnsi" w:cs="Segoe UI"/>
                <w:b/>
                <w:bCs/>
                <w:color w:val="000000"/>
                <w:sz w:val="20"/>
                <w:szCs w:val="20"/>
              </w:rPr>
              <w:t>Key Vocabulary:</w:t>
            </w:r>
            <w:r w:rsidRPr="001727D1">
              <w:rPr>
                <w:rFonts w:asciiTheme="minorHAnsi" w:hAnsiTheme="minorHAnsi" w:cs="Segoe UI"/>
                <w:color w:val="000000"/>
                <w:sz w:val="20"/>
                <w:szCs w:val="20"/>
              </w:rPr>
              <w:t xml:space="preserve"> </w:t>
            </w:r>
          </w:p>
          <w:p w14:paraId="5B0343FF" w14:textId="6ADEFA5E" w:rsidR="00BE5B28" w:rsidRPr="00BA427E" w:rsidRDefault="00BE5B28" w:rsidP="00BE5B28">
            <w:pPr>
              <w:pStyle w:val="NormalWeb"/>
              <w:spacing w:before="0" w:beforeAutospacing="0" w:after="0" w:afterAutospacing="0"/>
              <w:rPr>
                <w:rFonts w:asciiTheme="minorHAnsi" w:hAnsiTheme="minorHAnsi" w:cs="Segoe UI"/>
                <w:color w:val="000000"/>
                <w:sz w:val="20"/>
                <w:szCs w:val="20"/>
              </w:rPr>
            </w:pPr>
            <w:r w:rsidRPr="00BA427E">
              <w:rPr>
                <w:rFonts w:asciiTheme="minorHAnsi" w:hAnsiTheme="minorHAnsi"/>
                <w:sz w:val="20"/>
                <w:szCs w:val="20"/>
              </w:rPr>
              <w:t>Transparent, translucent, opaque, magnet, conductor, insulator, thermal, dissolving</w:t>
            </w:r>
            <w:r w:rsidRPr="00BA427E">
              <w:rPr>
                <w:rFonts w:asciiTheme="minorHAnsi" w:hAnsiTheme="minorHAnsi"/>
              </w:rPr>
              <w:t>.</w:t>
            </w:r>
          </w:p>
          <w:p w14:paraId="7D3E2372" w14:textId="77777777" w:rsidR="00BE5B28" w:rsidRPr="001727D1" w:rsidRDefault="00BE5B28" w:rsidP="00BE5B28">
            <w:pPr>
              <w:pStyle w:val="NormalWeb"/>
              <w:spacing w:before="0" w:beforeAutospacing="0" w:after="0" w:afterAutospacing="0"/>
              <w:rPr>
                <w:rFonts w:asciiTheme="minorHAnsi" w:hAnsiTheme="minorHAnsi" w:cs="Segoe UI"/>
                <w:color w:val="000000"/>
                <w:sz w:val="20"/>
                <w:szCs w:val="20"/>
              </w:rPr>
            </w:pPr>
          </w:p>
          <w:p w14:paraId="0434EDF3" w14:textId="77777777" w:rsidR="00BE5B28" w:rsidRPr="001727D1" w:rsidRDefault="00BE5B28" w:rsidP="00BE5B28">
            <w:pPr>
              <w:rPr>
                <w:sz w:val="20"/>
                <w:szCs w:val="20"/>
                <w:lang w:val="en-US"/>
              </w:rPr>
            </w:pPr>
          </w:p>
        </w:tc>
        <w:tc>
          <w:tcPr>
            <w:tcW w:w="1993" w:type="dxa"/>
          </w:tcPr>
          <w:p w14:paraId="7AEB0CE1" w14:textId="21A531FD" w:rsidR="00BE5B28" w:rsidRDefault="00BE5B28" w:rsidP="00BE5B28">
            <w:pPr>
              <w:rPr>
                <w:rFonts w:eastAsia="+mn-ea" w:cs="Segoe UI"/>
                <w:color w:val="000000"/>
                <w:kern w:val="24"/>
                <w:sz w:val="20"/>
                <w:szCs w:val="20"/>
                <w:lang w:val="en-US"/>
                <w14:ligatures w14:val="none"/>
              </w:rPr>
            </w:pPr>
            <w:r w:rsidRPr="001727D1">
              <w:rPr>
                <w:rFonts w:eastAsia="+mn-ea" w:cs="Segoe UI"/>
                <w:b/>
                <w:bCs/>
                <w:color w:val="000000"/>
                <w:kern w:val="24"/>
                <w:sz w:val="20"/>
                <w:szCs w:val="20"/>
                <w:lang w:val="en-US"/>
                <w14:ligatures w14:val="none"/>
              </w:rPr>
              <w:t>Key Vocabulary:</w:t>
            </w:r>
            <w:r w:rsidRPr="001727D1">
              <w:rPr>
                <w:rFonts w:eastAsia="+mn-ea" w:cs="Segoe UI"/>
                <w:color w:val="000000"/>
                <w:kern w:val="24"/>
                <w:sz w:val="20"/>
                <w:szCs w:val="20"/>
                <w:lang w:val="en-US"/>
                <w14:ligatures w14:val="none"/>
              </w:rPr>
              <w:t xml:space="preserve"> </w:t>
            </w:r>
          </w:p>
          <w:p w14:paraId="4F90CE4A" w14:textId="617C8B75" w:rsidR="00BE5B28" w:rsidRPr="001727D1" w:rsidRDefault="00BE5B28" w:rsidP="00BE5B28">
            <w:pPr>
              <w:rPr>
                <w:rFonts w:eastAsia="+mn-ea" w:cs="Segoe UI"/>
                <w:color w:val="000000"/>
                <w:kern w:val="24"/>
                <w:sz w:val="20"/>
                <w:szCs w:val="20"/>
                <w:lang w:val="en-US"/>
                <w14:ligatures w14:val="none"/>
              </w:rPr>
            </w:pPr>
            <w:r w:rsidRPr="00BA427E">
              <w:rPr>
                <w:sz w:val="20"/>
                <w:szCs w:val="20"/>
              </w:rPr>
              <w:t>Classification, Kingdom, Species, Taxonomy, Animal, Plant, Mammal</w:t>
            </w:r>
            <w:r>
              <w:t>.</w:t>
            </w:r>
          </w:p>
          <w:p w14:paraId="7D992E6F" w14:textId="77777777" w:rsidR="00BE5B28" w:rsidRPr="001727D1" w:rsidRDefault="00BE5B28" w:rsidP="00BE5B28">
            <w:pPr>
              <w:rPr>
                <w:sz w:val="20"/>
                <w:szCs w:val="20"/>
                <w:lang w:val="en-US"/>
              </w:rPr>
            </w:pPr>
          </w:p>
        </w:tc>
      </w:tr>
      <w:tr w:rsidR="00BE5B28" w14:paraId="2D3AADC7" w14:textId="77777777" w:rsidTr="00BE5B28">
        <w:tc>
          <w:tcPr>
            <w:tcW w:w="1992" w:type="dxa"/>
          </w:tcPr>
          <w:p w14:paraId="574DF1B2" w14:textId="77777777" w:rsidR="00BE5B28" w:rsidRDefault="00BE5B28" w:rsidP="00BE5B28">
            <w:pPr>
              <w:pStyle w:val="paragraph"/>
              <w:spacing w:before="0" w:beforeAutospacing="0" w:after="0" w:afterAutospacing="0"/>
              <w:textAlignment w:val="baseline"/>
              <w:divId w:val="1266960203"/>
              <w:rPr>
                <w:rFonts w:ascii="Segoe UI" w:hAnsi="Segoe UI" w:cs="Segoe UI"/>
                <w:sz w:val="18"/>
                <w:szCs w:val="18"/>
              </w:rPr>
            </w:pPr>
            <w:r>
              <w:rPr>
                <w:rStyle w:val="normaltextrun"/>
                <w:rFonts w:ascii="Aptos" w:eastAsiaTheme="majorEastAsia" w:hAnsi="Aptos" w:cs="Segoe UI"/>
                <w:b/>
                <w:bCs/>
                <w:color w:val="000000"/>
                <w:sz w:val="20"/>
                <w:szCs w:val="20"/>
              </w:rPr>
              <w:t>Impact:</w:t>
            </w:r>
            <w:r>
              <w:rPr>
                <w:rStyle w:val="normaltextrun"/>
                <w:rFonts w:ascii="Aptos" w:eastAsiaTheme="majorEastAsia" w:hAnsi="Aptos" w:cs="Segoe UI"/>
                <w:color w:val="000000"/>
                <w:sz w:val="20"/>
                <w:szCs w:val="20"/>
              </w:rPr>
              <w:t> </w:t>
            </w:r>
            <w:r>
              <w:rPr>
                <w:rStyle w:val="eop"/>
                <w:rFonts w:ascii="Aptos" w:eastAsiaTheme="majorEastAsia" w:hAnsi="Aptos" w:cs="Segoe UI"/>
                <w:color w:val="000000"/>
                <w:sz w:val="20"/>
                <w:szCs w:val="20"/>
              </w:rPr>
              <w:t> </w:t>
            </w:r>
          </w:p>
          <w:p w14:paraId="3BF12ECF" w14:textId="6BF2E7E4" w:rsidR="00BE5B28" w:rsidRDefault="00BE5B28" w:rsidP="00BE5B28">
            <w:pPr>
              <w:rPr>
                <w:lang w:val="en-US"/>
              </w:rPr>
            </w:pPr>
            <w:r>
              <w:rPr>
                <w:rStyle w:val="normaltextrun"/>
                <w:rFonts w:ascii="Aptos" w:hAnsi="Aptos" w:cs="Segoe UI"/>
                <w:color w:val="000000"/>
                <w:sz w:val="20"/>
                <w:szCs w:val="20"/>
              </w:rPr>
              <w:t>Children can use describe textures and things in the immediate environment using their 5 senses. Children develop the fine motor skills to interact with different material</w:t>
            </w:r>
            <w:r w:rsidR="00F11F74">
              <w:rPr>
                <w:rStyle w:val="normaltextrun"/>
                <w:rFonts w:ascii="Aptos" w:hAnsi="Aptos" w:cs="Segoe UI"/>
                <w:color w:val="000000"/>
                <w:sz w:val="20"/>
                <w:szCs w:val="20"/>
              </w:rPr>
              <w:t xml:space="preserve">s </w:t>
            </w:r>
            <w:r>
              <w:rPr>
                <w:rStyle w:val="normaltextrun"/>
                <w:rFonts w:ascii="Aptos" w:hAnsi="Aptos" w:cs="Segoe UI"/>
                <w:color w:val="000000"/>
                <w:sz w:val="20"/>
                <w:szCs w:val="20"/>
              </w:rPr>
              <w:t xml:space="preserve">and equipment. </w:t>
            </w:r>
            <w:r>
              <w:rPr>
                <w:rStyle w:val="eop"/>
                <w:rFonts w:ascii="Aptos" w:hAnsi="Aptos" w:cs="Segoe UI"/>
                <w:color w:val="000000"/>
                <w:sz w:val="20"/>
                <w:szCs w:val="20"/>
              </w:rPr>
              <w:t> </w:t>
            </w:r>
          </w:p>
        </w:tc>
        <w:tc>
          <w:tcPr>
            <w:tcW w:w="1992" w:type="dxa"/>
          </w:tcPr>
          <w:p w14:paraId="413F14F1" w14:textId="4B0856F0" w:rsidR="00BE5B28" w:rsidRPr="00785398" w:rsidRDefault="00BE5B28" w:rsidP="00BE5B28">
            <w:pPr>
              <w:rPr>
                <w:b/>
                <w:bCs/>
                <w:sz w:val="20"/>
                <w:szCs w:val="20"/>
                <w:lang w:val="en-US"/>
              </w:rPr>
            </w:pPr>
            <w:r w:rsidRPr="00785398">
              <w:rPr>
                <w:b/>
                <w:bCs/>
                <w:sz w:val="20"/>
                <w:szCs w:val="20"/>
                <w:lang w:val="en-US"/>
              </w:rPr>
              <w:t>Impact</w:t>
            </w:r>
            <w:r>
              <w:rPr>
                <w:b/>
                <w:bCs/>
                <w:sz w:val="20"/>
                <w:szCs w:val="20"/>
                <w:lang w:val="en-US"/>
              </w:rPr>
              <w:t>:</w:t>
            </w:r>
          </w:p>
          <w:p w14:paraId="2E9D9112" w14:textId="2F159EE6" w:rsidR="00BE5B28" w:rsidRPr="00C14259" w:rsidRDefault="00BE5B28" w:rsidP="00BE5B28">
            <w:pPr>
              <w:rPr>
                <w:sz w:val="20"/>
                <w:szCs w:val="20"/>
                <w:lang w:val="en-US"/>
              </w:rPr>
            </w:pPr>
            <w:r w:rsidRPr="00C14259">
              <w:rPr>
                <w:sz w:val="20"/>
                <w:szCs w:val="20"/>
              </w:rPr>
              <w:t>To work scientifically testing materials and their uses and orally explain what they have learnt.</w:t>
            </w:r>
          </w:p>
        </w:tc>
        <w:tc>
          <w:tcPr>
            <w:tcW w:w="1992" w:type="dxa"/>
          </w:tcPr>
          <w:p w14:paraId="4B65CDAE" w14:textId="77777777" w:rsidR="00BE5B28" w:rsidRPr="001727D1" w:rsidRDefault="00BE5B28" w:rsidP="00BE5B28">
            <w:pPr>
              <w:rPr>
                <w:rFonts w:cs="Segoe UI"/>
                <w:color w:val="000000"/>
                <w:sz w:val="20"/>
                <w:szCs w:val="20"/>
              </w:rPr>
            </w:pPr>
            <w:r w:rsidRPr="001727D1">
              <w:rPr>
                <w:rFonts w:cs="Segoe UI"/>
                <w:b/>
                <w:bCs/>
                <w:color w:val="000000"/>
                <w:sz w:val="20"/>
                <w:szCs w:val="20"/>
              </w:rPr>
              <w:t>Impact:</w:t>
            </w:r>
            <w:r w:rsidRPr="001727D1">
              <w:rPr>
                <w:rFonts w:cs="Segoe UI"/>
                <w:color w:val="000000"/>
                <w:sz w:val="20"/>
                <w:szCs w:val="20"/>
              </w:rPr>
              <w:t xml:space="preserve"> </w:t>
            </w:r>
          </w:p>
          <w:p w14:paraId="6DD31928" w14:textId="3ED6E374" w:rsidR="00BE5B28" w:rsidRPr="00C14259" w:rsidRDefault="00BE5B28" w:rsidP="00BE5B28">
            <w:pPr>
              <w:rPr>
                <w:rFonts w:cs="Segoe UI"/>
                <w:sz w:val="20"/>
                <w:szCs w:val="20"/>
                <w:lang w:val="en-US"/>
              </w:rPr>
            </w:pPr>
            <w:r w:rsidRPr="00C14259">
              <w:rPr>
                <w:sz w:val="20"/>
                <w:szCs w:val="20"/>
              </w:rPr>
              <w:t xml:space="preserve">Children can describe the </w:t>
            </w:r>
            <w:proofErr w:type="spellStart"/>
            <w:r w:rsidRPr="00C14259">
              <w:rPr>
                <w:sz w:val="20"/>
                <w:szCs w:val="20"/>
              </w:rPr>
              <w:t>affects</w:t>
            </w:r>
            <w:proofErr w:type="spellEnd"/>
            <w:r w:rsidRPr="00C14259">
              <w:rPr>
                <w:sz w:val="20"/>
                <w:szCs w:val="20"/>
              </w:rPr>
              <w:t xml:space="preserve"> of friction and its uses in the wider world. They understand how magnetism works and identify materials which will be attracted to a magnet.</w:t>
            </w:r>
          </w:p>
        </w:tc>
        <w:tc>
          <w:tcPr>
            <w:tcW w:w="1816" w:type="dxa"/>
          </w:tcPr>
          <w:p w14:paraId="5CCE22A1" w14:textId="77777777" w:rsidR="00BE5B28" w:rsidRPr="001727D1" w:rsidRDefault="00BE5B28" w:rsidP="00BE5B28">
            <w:pPr>
              <w:rPr>
                <w:rFonts w:cs="Segoe UI"/>
                <w:color w:val="000000"/>
                <w:sz w:val="20"/>
                <w:szCs w:val="20"/>
              </w:rPr>
            </w:pPr>
            <w:r w:rsidRPr="001727D1">
              <w:rPr>
                <w:rFonts w:cs="Segoe UI"/>
                <w:b/>
                <w:bCs/>
                <w:color w:val="000000"/>
                <w:sz w:val="20"/>
                <w:szCs w:val="20"/>
              </w:rPr>
              <w:t>Impact:</w:t>
            </w:r>
            <w:r w:rsidRPr="001727D1">
              <w:rPr>
                <w:rFonts w:cs="Segoe UI"/>
                <w:color w:val="000000"/>
                <w:sz w:val="20"/>
                <w:szCs w:val="20"/>
              </w:rPr>
              <w:t xml:space="preserve"> </w:t>
            </w:r>
          </w:p>
          <w:p w14:paraId="56790785" w14:textId="62E0C5EA" w:rsidR="00BE5B28" w:rsidRPr="00BA427E" w:rsidRDefault="00BE5B28" w:rsidP="00BE5B28">
            <w:pPr>
              <w:pStyle w:val="NormalWeb"/>
              <w:spacing w:before="0" w:beforeAutospacing="0" w:after="0" w:afterAutospacing="0"/>
              <w:rPr>
                <w:rFonts w:asciiTheme="minorHAnsi" w:hAnsiTheme="minorHAnsi" w:cs="Segoe UI"/>
                <w:sz w:val="20"/>
                <w:szCs w:val="20"/>
                <w:lang w:val="en-US"/>
              </w:rPr>
            </w:pPr>
            <w:r w:rsidRPr="00BA427E">
              <w:rPr>
                <w:rFonts w:asciiTheme="minorHAnsi" w:hAnsiTheme="minorHAnsi"/>
                <w:sz w:val="20"/>
                <w:szCs w:val="20"/>
              </w:rPr>
              <w:t>Children will understand how their own bodies function.</w:t>
            </w:r>
          </w:p>
        </w:tc>
        <w:tc>
          <w:tcPr>
            <w:tcW w:w="2230" w:type="dxa"/>
          </w:tcPr>
          <w:p w14:paraId="62264EB3" w14:textId="77777777" w:rsidR="00BE5B28" w:rsidRDefault="00BE5B28" w:rsidP="00BE5B28">
            <w:pPr>
              <w:rPr>
                <w:rFonts w:cs="Segoe UI"/>
                <w:color w:val="000000"/>
                <w:sz w:val="20"/>
                <w:szCs w:val="20"/>
              </w:rPr>
            </w:pPr>
            <w:r w:rsidRPr="001727D1">
              <w:rPr>
                <w:rFonts w:cs="Segoe UI"/>
                <w:b/>
                <w:bCs/>
                <w:color w:val="000000"/>
                <w:sz w:val="20"/>
                <w:szCs w:val="20"/>
              </w:rPr>
              <w:t>Impact:</w:t>
            </w:r>
            <w:r w:rsidRPr="001727D1">
              <w:rPr>
                <w:rFonts w:cs="Segoe UI"/>
                <w:color w:val="000000"/>
                <w:sz w:val="20"/>
                <w:szCs w:val="20"/>
              </w:rPr>
              <w:t xml:space="preserve"> </w:t>
            </w:r>
          </w:p>
          <w:p w14:paraId="6A947C5A" w14:textId="7EF31F29" w:rsidR="00BE5B28" w:rsidRPr="00BA427E" w:rsidRDefault="00BE5B28" w:rsidP="00BE5B28">
            <w:pPr>
              <w:rPr>
                <w:rFonts w:cs="Segoe UI"/>
                <w:color w:val="000000"/>
                <w:sz w:val="20"/>
                <w:szCs w:val="20"/>
              </w:rPr>
            </w:pPr>
            <w:r w:rsidRPr="00BA427E">
              <w:rPr>
                <w:sz w:val="20"/>
                <w:szCs w:val="20"/>
              </w:rPr>
              <w:t>Children can discuss the properties of different materials and discuss changes of state.</w:t>
            </w:r>
          </w:p>
          <w:p w14:paraId="1C645961" w14:textId="77777777" w:rsidR="00BE5B28" w:rsidRPr="001727D1" w:rsidRDefault="00BE5B28" w:rsidP="00BE5B28">
            <w:pPr>
              <w:rPr>
                <w:rFonts w:cs="Segoe UI"/>
                <w:color w:val="000000"/>
                <w:sz w:val="20"/>
                <w:szCs w:val="20"/>
              </w:rPr>
            </w:pPr>
          </w:p>
          <w:p w14:paraId="7C225A0C" w14:textId="2126FCFE" w:rsidR="00BE5B28" w:rsidRPr="001727D1" w:rsidRDefault="00BE5B28" w:rsidP="00BE5B28">
            <w:pPr>
              <w:rPr>
                <w:sz w:val="20"/>
                <w:szCs w:val="20"/>
                <w:lang w:val="en-US"/>
              </w:rPr>
            </w:pPr>
          </w:p>
        </w:tc>
        <w:tc>
          <w:tcPr>
            <w:tcW w:w="1993" w:type="dxa"/>
          </w:tcPr>
          <w:p w14:paraId="3287D5A7" w14:textId="19FC0656" w:rsidR="00BE5B28" w:rsidRDefault="00BE5B28" w:rsidP="00BE5B28">
            <w:pPr>
              <w:rPr>
                <w:rFonts w:eastAsia="+mn-ea" w:cs="Segoe UI"/>
                <w:b/>
                <w:bCs/>
                <w:color w:val="000000"/>
                <w:kern w:val="24"/>
                <w:sz w:val="20"/>
                <w:szCs w:val="20"/>
                <w:lang w:val="en-US"/>
                <w14:ligatures w14:val="none"/>
              </w:rPr>
            </w:pPr>
            <w:r w:rsidRPr="001727D1">
              <w:rPr>
                <w:rFonts w:eastAsia="+mn-ea" w:cs="Segoe UI"/>
                <w:b/>
                <w:bCs/>
                <w:color w:val="000000"/>
                <w:kern w:val="24"/>
                <w:sz w:val="20"/>
                <w:szCs w:val="20"/>
                <w:lang w:val="en-US"/>
                <w14:ligatures w14:val="none"/>
              </w:rPr>
              <w:t>Impact</w:t>
            </w:r>
            <w:r>
              <w:rPr>
                <w:rFonts w:eastAsia="+mn-ea" w:cs="Segoe UI"/>
                <w:b/>
                <w:bCs/>
                <w:color w:val="000000"/>
                <w:kern w:val="24"/>
                <w:sz w:val="20"/>
                <w:szCs w:val="20"/>
                <w:lang w:val="en-US"/>
                <w14:ligatures w14:val="none"/>
              </w:rPr>
              <w:t>:</w:t>
            </w:r>
          </w:p>
          <w:p w14:paraId="698CB34D" w14:textId="5E3A9394" w:rsidR="00BE5B28" w:rsidRPr="00BA427E" w:rsidRDefault="00BE5B28" w:rsidP="00BE5B28">
            <w:pPr>
              <w:rPr>
                <w:rFonts w:eastAsia="+mn-ea" w:cs="Segoe UI"/>
                <w:b/>
                <w:bCs/>
                <w:color w:val="000000"/>
                <w:kern w:val="24"/>
                <w:sz w:val="20"/>
                <w:szCs w:val="20"/>
                <w:lang w:val="en-US"/>
                <w14:ligatures w14:val="none"/>
              </w:rPr>
            </w:pPr>
            <w:r w:rsidRPr="00BA427E">
              <w:rPr>
                <w:sz w:val="20"/>
                <w:szCs w:val="20"/>
              </w:rPr>
              <w:t>Children can identify how animals and plants are adapted to suit their environment in different ways and that adaptation may lead to evolution</w:t>
            </w:r>
          </w:p>
          <w:p w14:paraId="4CE56B4E" w14:textId="77777777" w:rsidR="00BE5B28" w:rsidRPr="001727D1" w:rsidRDefault="00BE5B28" w:rsidP="00BE5B28">
            <w:pPr>
              <w:rPr>
                <w:sz w:val="20"/>
                <w:szCs w:val="20"/>
                <w:lang w:val="en-US"/>
              </w:rPr>
            </w:pPr>
          </w:p>
        </w:tc>
      </w:tr>
      <w:tr w:rsidR="00BE5B28" w14:paraId="40922259" w14:textId="77777777" w:rsidTr="00BE5B28">
        <w:tc>
          <w:tcPr>
            <w:tcW w:w="1992" w:type="dxa"/>
          </w:tcPr>
          <w:p w14:paraId="3F298415" w14:textId="076601DC" w:rsidR="00BE5B28" w:rsidRDefault="00BE5B28" w:rsidP="00BE5B28">
            <w:pPr>
              <w:rPr>
                <w:lang w:val="en-US"/>
              </w:rPr>
            </w:pPr>
            <w:r>
              <w:rPr>
                <w:rStyle w:val="eop"/>
                <w:rFonts w:ascii="Aptos" w:hAnsi="Aptos" w:cs="Segoe UI"/>
                <w:lang w:val="en-US"/>
              </w:rPr>
              <w:t> </w:t>
            </w:r>
          </w:p>
        </w:tc>
        <w:tc>
          <w:tcPr>
            <w:tcW w:w="1992" w:type="dxa"/>
          </w:tcPr>
          <w:p w14:paraId="36BCFCD6" w14:textId="77777777" w:rsidR="00BE5B28" w:rsidRDefault="00BE5B28" w:rsidP="00BE5B28">
            <w:pPr>
              <w:rPr>
                <w:lang w:val="en-US"/>
              </w:rPr>
            </w:pPr>
          </w:p>
        </w:tc>
        <w:tc>
          <w:tcPr>
            <w:tcW w:w="1992" w:type="dxa"/>
          </w:tcPr>
          <w:p w14:paraId="0B3C641A" w14:textId="77777777" w:rsidR="00BE5B28" w:rsidRDefault="00BE5B28" w:rsidP="00BE5B28">
            <w:pPr>
              <w:rPr>
                <w:lang w:val="en-US"/>
              </w:rPr>
            </w:pPr>
          </w:p>
        </w:tc>
        <w:tc>
          <w:tcPr>
            <w:tcW w:w="1816" w:type="dxa"/>
          </w:tcPr>
          <w:p w14:paraId="26D9026D" w14:textId="77777777" w:rsidR="00BE5B28" w:rsidRDefault="00BE5B28" w:rsidP="00BE5B28">
            <w:pPr>
              <w:rPr>
                <w:lang w:val="en-US"/>
              </w:rPr>
            </w:pPr>
          </w:p>
        </w:tc>
        <w:tc>
          <w:tcPr>
            <w:tcW w:w="2230" w:type="dxa"/>
          </w:tcPr>
          <w:p w14:paraId="6E3EE64A" w14:textId="77777777" w:rsidR="00BE5B28" w:rsidRDefault="00BE5B28" w:rsidP="00BE5B28">
            <w:pPr>
              <w:rPr>
                <w:lang w:val="en-US"/>
              </w:rPr>
            </w:pPr>
          </w:p>
        </w:tc>
        <w:tc>
          <w:tcPr>
            <w:tcW w:w="1993" w:type="dxa"/>
          </w:tcPr>
          <w:p w14:paraId="7E1584CA" w14:textId="77777777" w:rsidR="00BE5B28" w:rsidRDefault="00BE5B28" w:rsidP="00BE5B28">
            <w:pPr>
              <w:rPr>
                <w:lang w:val="en-US"/>
              </w:rPr>
            </w:pPr>
          </w:p>
        </w:tc>
      </w:tr>
    </w:tbl>
    <w:p w14:paraId="0D12BF56" w14:textId="77777777" w:rsidR="00E83A0A" w:rsidRPr="00E83A0A" w:rsidRDefault="00E83A0A">
      <w:pPr>
        <w:rPr>
          <w:lang w:val="en-US"/>
        </w:rPr>
      </w:pPr>
    </w:p>
    <w:sectPr w:rsidR="00E83A0A" w:rsidRPr="00E83A0A"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D36F6"/>
    <w:multiLevelType w:val="hybridMultilevel"/>
    <w:tmpl w:val="290AC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81009"/>
    <w:multiLevelType w:val="hybridMultilevel"/>
    <w:tmpl w:val="1CD8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A12C8A"/>
    <w:multiLevelType w:val="hybridMultilevel"/>
    <w:tmpl w:val="7FFC7A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4346811">
    <w:abstractNumId w:val="0"/>
  </w:num>
  <w:num w:numId="2" w16cid:durableId="1672102390">
    <w:abstractNumId w:val="3"/>
  </w:num>
  <w:num w:numId="3" w16cid:durableId="2089421350">
    <w:abstractNumId w:val="2"/>
  </w:num>
  <w:num w:numId="4" w16cid:durableId="89208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C2957"/>
    <w:rsid w:val="001727D1"/>
    <w:rsid w:val="00234E7A"/>
    <w:rsid w:val="002E171A"/>
    <w:rsid w:val="00373C14"/>
    <w:rsid w:val="00434F2E"/>
    <w:rsid w:val="00480C76"/>
    <w:rsid w:val="00650E30"/>
    <w:rsid w:val="00664565"/>
    <w:rsid w:val="0066535B"/>
    <w:rsid w:val="00691637"/>
    <w:rsid w:val="007146E1"/>
    <w:rsid w:val="00785398"/>
    <w:rsid w:val="00B5555F"/>
    <w:rsid w:val="00BA427E"/>
    <w:rsid w:val="00BE5B28"/>
    <w:rsid w:val="00C14259"/>
    <w:rsid w:val="00D95245"/>
    <w:rsid w:val="00E83A0A"/>
    <w:rsid w:val="00E85ADA"/>
    <w:rsid w:val="00F11F74"/>
    <w:rsid w:val="00F678D7"/>
    <w:rsid w:val="012D6D23"/>
    <w:rsid w:val="6AB84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BE5B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E5B28"/>
  </w:style>
  <w:style w:type="character" w:customStyle="1" w:styleId="eop">
    <w:name w:val="eop"/>
    <w:basedOn w:val="DefaultParagraphFont"/>
    <w:rsid w:val="00BE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755709038">
      <w:bodyDiv w:val="1"/>
      <w:marLeft w:val="0"/>
      <w:marRight w:val="0"/>
      <w:marTop w:val="0"/>
      <w:marBottom w:val="0"/>
      <w:divBdr>
        <w:top w:val="none" w:sz="0" w:space="0" w:color="auto"/>
        <w:left w:val="none" w:sz="0" w:space="0" w:color="auto"/>
        <w:bottom w:val="none" w:sz="0" w:space="0" w:color="auto"/>
        <w:right w:val="none" w:sz="0" w:space="0" w:color="auto"/>
      </w:divBdr>
    </w:div>
    <w:div w:id="875003510">
      <w:bodyDiv w:val="1"/>
      <w:marLeft w:val="0"/>
      <w:marRight w:val="0"/>
      <w:marTop w:val="0"/>
      <w:marBottom w:val="0"/>
      <w:divBdr>
        <w:top w:val="none" w:sz="0" w:space="0" w:color="auto"/>
        <w:left w:val="none" w:sz="0" w:space="0" w:color="auto"/>
        <w:bottom w:val="none" w:sz="0" w:space="0" w:color="auto"/>
        <w:right w:val="none" w:sz="0" w:space="0" w:color="auto"/>
      </w:divBdr>
    </w:div>
    <w:div w:id="1256860884">
      <w:bodyDiv w:val="1"/>
      <w:marLeft w:val="0"/>
      <w:marRight w:val="0"/>
      <w:marTop w:val="0"/>
      <w:marBottom w:val="0"/>
      <w:divBdr>
        <w:top w:val="none" w:sz="0" w:space="0" w:color="auto"/>
        <w:left w:val="none" w:sz="0" w:space="0" w:color="auto"/>
        <w:bottom w:val="none" w:sz="0" w:space="0" w:color="auto"/>
        <w:right w:val="none" w:sz="0" w:space="0" w:color="auto"/>
      </w:divBdr>
    </w:div>
    <w:div w:id="1505707662">
      <w:bodyDiv w:val="1"/>
      <w:marLeft w:val="0"/>
      <w:marRight w:val="0"/>
      <w:marTop w:val="0"/>
      <w:marBottom w:val="0"/>
      <w:divBdr>
        <w:top w:val="none" w:sz="0" w:space="0" w:color="auto"/>
        <w:left w:val="none" w:sz="0" w:space="0" w:color="auto"/>
        <w:bottom w:val="none" w:sz="0" w:space="0" w:color="auto"/>
        <w:right w:val="none" w:sz="0" w:space="0" w:color="auto"/>
      </w:divBdr>
      <w:divsChild>
        <w:div w:id="1018893222">
          <w:marLeft w:val="0"/>
          <w:marRight w:val="0"/>
          <w:marTop w:val="0"/>
          <w:marBottom w:val="0"/>
          <w:divBdr>
            <w:top w:val="none" w:sz="0" w:space="0" w:color="auto"/>
            <w:left w:val="none" w:sz="0" w:space="0" w:color="auto"/>
            <w:bottom w:val="none" w:sz="0" w:space="0" w:color="auto"/>
            <w:right w:val="none" w:sz="0" w:space="0" w:color="auto"/>
          </w:divBdr>
          <w:divsChild>
            <w:div w:id="121314153">
              <w:marLeft w:val="0"/>
              <w:marRight w:val="0"/>
              <w:marTop w:val="0"/>
              <w:marBottom w:val="0"/>
              <w:divBdr>
                <w:top w:val="none" w:sz="0" w:space="0" w:color="auto"/>
                <w:left w:val="none" w:sz="0" w:space="0" w:color="auto"/>
                <w:bottom w:val="none" w:sz="0" w:space="0" w:color="auto"/>
                <w:right w:val="none" w:sz="0" w:space="0" w:color="auto"/>
              </w:divBdr>
            </w:div>
            <w:div w:id="150874481">
              <w:marLeft w:val="0"/>
              <w:marRight w:val="0"/>
              <w:marTop w:val="0"/>
              <w:marBottom w:val="0"/>
              <w:divBdr>
                <w:top w:val="none" w:sz="0" w:space="0" w:color="auto"/>
                <w:left w:val="none" w:sz="0" w:space="0" w:color="auto"/>
                <w:bottom w:val="none" w:sz="0" w:space="0" w:color="auto"/>
                <w:right w:val="none" w:sz="0" w:space="0" w:color="auto"/>
              </w:divBdr>
            </w:div>
            <w:div w:id="2046521808">
              <w:marLeft w:val="0"/>
              <w:marRight w:val="0"/>
              <w:marTop w:val="0"/>
              <w:marBottom w:val="0"/>
              <w:divBdr>
                <w:top w:val="none" w:sz="0" w:space="0" w:color="auto"/>
                <w:left w:val="none" w:sz="0" w:space="0" w:color="auto"/>
                <w:bottom w:val="none" w:sz="0" w:space="0" w:color="auto"/>
                <w:right w:val="none" w:sz="0" w:space="0" w:color="auto"/>
              </w:divBdr>
            </w:div>
          </w:divsChild>
        </w:div>
        <w:div w:id="351885484">
          <w:marLeft w:val="0"/>
          <w:marRight w:val="0"/>
          <w:marTop w:val="0"/>
          <w:marBottom w:val="0"/>
          <w:divBdr>
            <w:top w:val="none" w:sz="0" w:space="0" w:color="auto"/>
            <w:left w:val="none" w:sz="0" w:space="0" w:color="auto"/>
            <w:bottom w:val="none" w:sz="0" w:space="0" w:color="auto"/>
            <w:right w:val="none" w:sz="0" w:space="0" w:color="auto"/>
          </w:divBdr>
          <w:divsChild>
            <w:div w:id="1491555065">
              <w:marLeft w:val="0"/>
              <w:marRight w:val="0"/>
              <w:marTop w:val="0"/>
              <w:marBottom w:val="0"/>
              <w:divBdr>
                <w:top w:val="none" w:sz="0" w:space="0" w:color="auto"/>
                <w:left w:val="none" w:sz="0" w:space="0" w:color="auto"/>
                <w:bottom w:val="none" w:sz="0" w:space="0" w:color="auto"/>
                <w:right w:val="none" w:sz="0" w:space="0" w:color="auto"/>
              </w:divBdr>
            </w:div>
            <w:div w:id="1133669784">
              <w:marLeft w:val="0"/>
              <w:marRight w:val="0"/>
              <w:marTop w:val="0"/>
              <w:marBottom w:val="0"/>
              <w:divBdr>
                <w:top w:val="none" w:sz="0" w:space="0" w:color="auto"/>
                <w:left w:val="none" w:sz="0" w:space="0" w:color="auto"/>
                <w:bottom w:val="none" w:sz="0" w:space="0" w:color="auto"/>
                <w:right w:val="none" w:sz="0" w:space="0" w:color="auto"/>
              </w:divBdr>
            </w:div>
            <w:div w:id="2043818140">
              <w:marLeft w:val="0"/>
              <w:marRight w:val="0"/>
              <w:marTop w:val="0"/>
              <w:marBottom w:val="0"/>
              <w:divBdr>
                <w:top w:val="none" w:sz="0" w:space="0" w:color="auto"/>
                <w:left w:val="none" w:sz="0" w:space="0" w:color="auto"/>
                <w:bottom w:val="none" w:sz="0" w:space="0" w:color="auto"/>
                <w:right w:val="none" w:sz="0" w:space="0" w:color="auto"/>
              </w:divBdr>
            </w:div>
            <w:div w:id="1820342048">
              <w:marLeft w:val="0"/>
              <w:marRight w:val="0"/>
              <w:marTop w:val="0"/>
              <w:marBottom w:val="0"/>
              <w:divBdr>
                <w:top w:val="none" w:sz="0" w:space="0" w:color="auto"/>
                <w:left w:val="none" w:sz="0" w:space="0" w:color="auto"/>
                <w:bottom w:val="none" w:sz="0" w:space="0" w:color="auto"/>
                <w:right w:val="none" w:sz="0" w:space="0" w:color="auto"/>
              </w:divBdr>
            </w:div>
            <w:div w:id="1902133659">
              <w:marLeft w:val="0"/>
              <w:marRight w:val="0"/>
              <w:marTop w:val="0"/>
              <w:marBottom w:val="0"/>
              <w:divBdr>
                <w:top w:val="none" w:sz="0" w:space="0" w:color="auto"/>
                <w:left w:val="none" w:sz="0" w:space="0" w:color="auto"/>
                <w:bottom w:val="none" w:sz="0" w:space="0" w:color="auto"/>
                <w:right w:val="none" w:sz="0" w:space="0" w:color="auto"/>
              </w:divBdr>
            </w:div>
            <w:div w:id="14187909">
              <w:marLeft w:val="0"/>
              <w:marRight w:val="0"/>
              <w:marTop w:val="0"/>
              <w:marBottom w:val="0"/>
              <w:divBdr>
                <w:top w:val="none" w:sz="0" w:space="0" w:color="auto"/>
                <w:left w:val="none" w:sz="0" w:space="0" w:color="auto"/>
                <w:bottom w:val="none" w:sz="0" w:space="0" w:color="auto"/>
                <w:right w:val="none" w:sz="0" w:space="0" w:color="auto"/>
              </w:divBdr>
            </w:div>
            <w:div w:id="377630425">
              <w:marLeft w:val="0"/>
              <w:marRight w:val="0"/>
              <w:marTop w:val="0"/>
              <w:marBottom w:val="0"/>
              <w:divBdr>
                <w:top w:val="none" w:sz="0" w:space="0" w:color="auto"/>
                <w:left w:val="none" w:sz="0" w:space="0" w:color="auto"/>
                <w:bottom w:val="none" w:sz="0" w:space="0" w:color="auto"/>
                <w:right w:val="none" w:sz="0" w:space="0" w:color="auto"/>
              </w:divBdr>
            </w:div>
            <w:div w:id="1314797162">
              <w:marLeft w:val="0"/>
              <w:marRight w:val="0"/>
              <w:marTop w:val="0"/>
              <w:marBottom w:val="0"/>
              <w:divBdr>
                <w:top w:val="none" w:sz="0" w:space="0" w:color="auto"/>
                <w:left w:val="none" w:sz="0" w:space="0" w:color="auto"/>
                <w:bottom w:val="none" w:sz="0" w:space="0" w:color="auto"/>
                <w:right w:val="none" w:sz="0" w:space="0" w:color="auto"/>
              </w:divBdr>
            </w:div>
            <w:div w:id="94641191">
              <w:marLeft w:val="0"/>
              <w:marRight w:val="0"/>
              <w:marTop w:val="0"/>
              <w:marBottom w:val="0"/>
              <w:divBdr>
                <w:top w:val="none" w:sz="0" w:space="0" w:color="auto"/>
                <w:left w:val="none" w:sz="0" w:space="0" w:color="auto"/>
                <w:bottom w:val="none" w:sz="0" w:space="0" w:color="auto"/>
                <w:right w:val="none" w:sz="0" w:space="0" w:color="auto"/>
              </w:divBdr>
            </w:div>
            <w:div w:id="372078120">
              <w:marLeft w:val="0"/>
              <w:marRight w:val="0"/>
              <w:marTop w:val="0"/>
              <w:marBottom w:val="0"/>
              <w:divBdr>
                <w:top w:val="none" w:sz="0" w:space="0" w:color="auto"/>
                <w:left w:val="none" w:sz="0" w:space="0" w:color="auto"/>
                <w:bottom w:val="none" w:sz="0" w:space="0" w:color="auto"/>
                <w:right w:val="none" w:sz="0" w:space="0" w:color="auto"/>
              </w:divBdr>
            </w:div>
          </w:divsChild>
        </w:div>
        <w:div w:id="1860777843">
          <w:marLeft w:val="0"/>
          <w:marRight w:val="0"/>
          <w:marTop w:val="0"/>
          <w:marBottom w:val="0"/>
          <w:divBdr>
            <w:top w:val="none" w:sz="0" w:space="0" w:color="auto"/>
            <w:left w:val="none" w:sz="0" w:space="0" w:color="auto"/>
            <w:bottom w:val="none" w:sz="0" w:space="0" w:color="auto"/>
            <w:right w:val="none" w:sz="0" w:space="0" w:color="auto"/>
          </w:divBdr>
          <w:divsChild>
            <w:div w:id="1598977849">
              <w:marLeft w:val="0"/>
              <w:marRight w:val="0"/>
              <w:marTop w:val="0"/>
              <w:marBottom w:val="0"/>
              <w:divBdr>
                <w:top w:val="none" w:sz="0" w:space="0" w:color="auto"/>
                <w:left w:val="none" w:sz="0" w:space="0" w:color="auto"/>
                <w:bottom w:val="none" w:sz="0" w:space="0" w:color="auto"/>
                <w:right w:val="none" w:sz="0" w:space="0" w:color="auto"/>
              </w:divBdr>
            </w:div>
          </w:divsChild>
        </w:div>
        <w:div w:id="2032564059">
          <w:marLeft w:val="0"/>
          <w:marRight w:val="0"/>
          <w:marTop w:val="0"/>
          <w:marBottom w:val="0"/>
          <w:divBdr>
            <w:top w:val="none" w:sz="0" w:space="0" w:color="auto"/>
            <w:left w:val="none" w:sz="0" w:space="0" w:color="auto"/>
            <w:bottom w:val="none" w:sz="0" w:space="0" w:color="auto"/>
            <w:right w:val="none" w:sz="0" w:space="0" w:color="auto"/>
          </w:divBdr>
          <w:divsChild>
            <w:div w:id="12669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0012">
      <w:bodyDiv w:val="1"/>
      <w:marLeft w:val="0"/>
      <w:marRight w:val="0"/>
      <w:marTop w:val="0"/>
      <w:marBottom w:val="0"/>
      <w:divBdr>
        <w:top w:val="none" w:sz="0" w:space="0" w:color="auto"/>
        <w:left w:val="none" w:sz="0" w:space="0" w:color="auto"/>
        <w:bottom w:val="none" w:sz="0" w:space="0" w:color="auto"/>
        <w:right w:val="none" w:sz="0" w:space="0" w:color="auto"/>
      </w:divBdr>
    </w:div>
    <w:div w:id="16060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466C3-E1C9-4B30-BC0C-ADD2FDD8DF20}">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2.xml><?xml version="1.0" encoding="utf-8"?>
<ds:datastoreItem xmlns:ds="http://schemas.openxmlformats.org/officeDocument/2006/customXml" ds:itemID="{51E01B6F-0DDB-4B64-BB9F-AB012F09881B}">
  <ds:schemaRefs>
    <ds:schemaRef ds:uri="http://schemas.microsoft.com/sharepoint/v3/contenttype/forms"/>
  </ds:schemaRefs>
</ds:datastoreItem>
</file>

<file path=customXml/itemProps3.xml><?xml version="1.0" encoding="utf-8"?>
<ds:datastoreItem xmlns:ds="http://schemas.openxmlformats.org/officeDocument/2006/customXml" ds:itemID="{679C6805-EA95-48D6-AE1F-0B00A947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4808</Characters>
  <Application>Microsoft Office Word</Application>
  <DocSecurity>0</DocSecurity>
  <Lines>40</Lines>
  <Paragraphs>11</Paragraphs>
  <ScaleCrop>false</ScaleCrop>
  <Company>Cornwall Education Learning Trust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P Makinson</cp:lastModifiedBy>
  <cp:revision>6</cp:revision>
  <dcterms:created xsi:type="dcterms:W3CDTF">2024-11-11T10:00:00Z</dcterms:created>
  <dcterms:modified xsi:type="dcterms:W3CDTF">2024-11-12T21:03:00Z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