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7DFD" w14:textId="748E8270" w:rsidR="008D271D" w:rsidRDefault="00F34AB1">
      <w:pPr>
        <w:spacing w:line="1" w:lineRule="exact"/>
      </w:pPr>
      <w:r w:rsidRPr="00F34AB1">
        <w:rPr>
          <w:rFonts w:ascii="Century Gothic" w:hAnsi="Century Gothic"/>
          <w:noProof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ACE037" wp14:editId="1A2EFCC0">
                <wp:simplePos x="0" y="0"/>
                <wp:positionH relativeFrom="margin">
                  <wp:align>center</wp:align>
                </wp:positionH>
                <wp:positionV relativeFrom="paragraph">
                  <wp:posOffset>375285</wp:posOffset>
                </wp:positionV>
                <wp:extent cx="567690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3AD4" w14:textId="35D6849A" w:rsidR="00F34AB1" w:rsidRPr="000D1B76" w:rsidRDefault="00F34AB1" w:rsidP="00F34A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1B76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Strategies for supporting pupils with </w:t>
                            </w:r>
                            <w:r w:rsidRPr="000D1B76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SEND in Design and Technology</w:t>
                            </w:r>
                            <w:r w:rsidRPr="000D1B76">
                              <w:rPr>
                                <w:rFonts w:ascii="Century Gothic" w:hAnsi="Century Gothic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CE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55pt;width:447pt;height:110.6pt;z-index:2516587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WjJAIAAEc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">
                <v:textbox style="mso-fit-shape-to-text:t">
                  <w:txbxContent>
                    <w:p w14:paraId="37023AD4" w14:textId="35D6849A" w:rsidR="00F34AB1" w:rsidRPr="000D1B76" w:rsidRDefault="00F34AB1" w:rsidP="00F34AB1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0D1B76"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</w:rPr>
                        <w:t xml:space="preserve">Strategies for supporting pupils with </w:t>
                      </w:r>
                      <w:r w:rsidRPr="000D1B76"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SEND in Design and Technology</w:t>
                      </w:r>
                      <w:r w:rsidRPr="000D1B76">
                        <w:rPr>
                          <w:rFonts w:ascii="Century Gothic" w:hAnsi="Century Gothic"/>
                          <w:b/>
                          <w:color w:val="0070C0"/>
                          <w:sz w:val="32"/>
                          <w:szCs w:val="32"/>
                        </w:rPr>
                        <w:t xml:space="preserve"> lessons.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 w:bidi="ar-SA"/>
        </w:rPr>
        <w:drawing>
          <wp:anchor distT="0" distB="0" distL="114300" distR="114300" simplePos="0" relativeHeight="251655680" behindDoc="0" locked="0" layoutInCell="1" allowOverlap="1" wp14:anchorId="201A7151" wp14:editId="6DDD183B">
            <wp:simplePos x="0" y="0"/>
            <wp:positionH relativeFrom="margin">
              <wp:posOffset>3926205</wp:posOffset>
            </wp:positionH>
            <wp:positionV relativeFrom="paragraph">
              <wp:posOffset>-238125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461"/>
        <w:tblOverlap w:val="never"/>
        <w:tblW w:w="10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637"/>
      </w:tblGrid>
      <w:tr w:rsidR="008D271D" w:rsidRPr="00F34AB1" w14:paraId="78346885" w14:textId="77777777" w:rsidTr="00F34AB1">
        <w:trPr>
          <w:trHeight w:hRule="exact" w:val="31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ED904" w14:textId="77777777" w:rsidR="008D271D" w:rsidRPr="000D1B76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Individual Need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81903" w14:textId="76A0D884" w:rsidR="008D271D" w:rsidRPr="000D1B76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 xml:space="preserve">Here’s how we </w:t>
            </w:r>
            <w:r w:rsidR="00F34AB1" w:rsidRPr="000D1B76">
              <w:rPr>
                <w:rFonts w:ascii="Century Gothic" w:hAnsi="Century Gothic"/>
                <w:b/>
                <w:bCs/>
                <w:color w:val="0070C0"/>
              </w:rPr>
              <w:t>support everyone…</w:t>
            </w:r>
          </w:p>
        </w:tc>
      </w:tr>
      <w:tr w:rsidR="008D271D" w:rsidRPr="00F34AB1" w14:paraId="503E41C3" w14:textId="77777777" w:rsidTr="00F34AB1">
        <w:trPr>
          <w:trHeight w:hRule="exact" w:val="3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AADC1" w14:textId="77777777" w:rsidR="008D271D" w:rsidRPr="00F34AB1" w:rsidRDefault="006E0FE1" w:rsidP="00F34AB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B05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Attention Deficit Hyperactivity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88D46" w14:textId="746C4C8D" w:rsidR="008D271D" w:rsidRPr="00F34AB1" w:rsidRDefault="006E0FE1" w:rsidP="00F34AB1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spacing w:line="202" w:lineRule="auto"/>
              <w:jc w:val="both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Praise positive behavio</w:t>
            </w:r>
            <w:r w:rsidR="000A495F">
              <w:rPr>
                <w:rFonts w:ascii="Century Gothic" w:hAnsi="Century Gothic"/>
              </w:rPr>
              <w:t>ur at each step to encourage high</w:t>
            </w:r>
            <w:r w:rsidRPr="00F34AB1">
              <w:rPr>
                <w:rFonts w:ascii="Century Gothic" w:hAnsi="Century Gothic"/>
              </w:rPr>
              <w:t xml:space="preserve"> self-esteem.</w:t>
            </w:r>
          </w:p>
          <w:p w14:paraId="1D2066D6" w14:textId="1FDA6434" w:rsidR="008D271D" w:rsidRPr="00F34AB1" w:rsidRDefault="006E0FE1" w:rsidP="00F34AB1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 xml:space="preserve">Ensure clear instructions are given throughout the </w:t>
            </w:r>
            <w:r w:rsidR="00F34AB1">
              <w:rPr>
                <w:rFonts w:ascii="Century Gothic" w:hAnsi="Century Gothic"/>
              </w:rPr>
              <w:t xml:space="preserve">  </w:t>
            </w:r>
            <w:r w:rsidRPr="00F34AB1">
              <w:rPr>
                <w:rFonts w:ascii="Century Gothic" w:hAnsi="Century Gothic"/>
              </w:rPr>
              <w:t>lesson.</w:t>
            </w:r>
          </w:p>
          <w:p w14:paraId="7F15E041" w14:textId="77777777" w:rsidR="008D271D" w:rsidRPr="00F34AB1" w:rsidRDefault="006E0FE1" w:rsidP="00F34AB1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time limited learning breaks.</w:t>
            </w:r>
          </w:p>
          <w:p w14:paraId="05491D85" w14:textId="77777777" w:rsidR="008D271D" w:rsidRPr="00F34AB1" w:rsidRDefault="006E0FE1" w:rsidP="00F34AB1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Ensure step by step instructions are given, so each child knows what part of the lesson they are working on. (For example, the design, the creation or the evaluation)</w:t>
            </w:r>
          </w:p>
          <w:p w14:paraId="60FE2D30" w14:textId="77777777" w:rsidR="008D271D" w:rsidRPr="00F34AB1" w:rsidRDefault="006E0FE1" w:rsidP="00F34AB1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additional time for pupils to express their ideas before the lesson with a pre-teach where appropriate.</w:t>
            </w:r>
          </w:p>
          <w:p w14:paraId="12187B48" w14:textId="77777777" w:rsidR="008D271D" w:rsidRPr="00F34AB1" w:rsidRDefault="006E0FE1" w:rsidP="00F34AB1">
            <w:pPr>
              <w:pStyle w:val="Other10"/>
              <w:numPr>
                <w:ilvl w:val="0"/>
                <w:numId w:val="1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D&amp;T tools when necessary to avoid distractions during teacher input.</w:t>
            </w:r>
          </w:p>
        </w:tc>
      </w:tr>
      <w:tr w:rsidR="008D271D" w:rsidRPr="00F34AB1" w14:paraId="7441FC4F" w14:textId="77777777" w:rsidTr="00F34AB1">
        <w:trPr>
          <w:trHeight w:hRule="exact" w:val="36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DB00D" w14:textId="77777777" w:rsidR="008D271D" w:rsidRPr="00F34AB1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B05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Anxiety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7D73D" w14:textId="77777777" w:rsidR="008D271D" w:rsidRPr="00F34AB1" w:rsidRDefault="006E0FE1" w:rsidP="00F34AB1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Ensure the child knows the support available on offer before the lesson begins.</w:t>
            </w:r>
          </w:p>
          <w:p w14:paraId="7DD90404" w14:textId="77777777" w:rsidR="008D271D" w:rsidRPr="00F34AB1" w:rsidRDefault="006E0FE1" w:rsidP="00F34AB1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lots of opportunities to ask questions to clarify thinking and ideas during the lesson.</w:t>
            </w:r>
          </w:p>
          <w:p w14:paraId="097C0AE3" w14:textId="77777777" w:rsidR="008D271D" w:rsidRPr="00F34AB1" w:rsidRDefault="006E0FE1" w:rsidP="00F34AB1">
            <w:pPr>
              <w:pStyle w:val="Other10"/>
              <w:numPr>
                <w:ilvl w:val="0"/>
                <w:numId w:val="2"/>
              </w:numPr>
              <w:tabs>
                <w:tab w:val="left" w:pos="806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Teach problem solving before the lesson, and strategies to overcome problems that might be faced in these subjects.</w:t>
            </w:r>
          </w:p>
          <w:p w14:paraId="76BA5CA3" w14:textId="77777777" w:rsidR="008D271D" w:rsidRPr="00F34AB1" w:rsidRDefault="006E0FE1" w:rsidP="00F34AB1">
            <w:pPr>
              <w:pStyle w:val="Other10"/>
              <w:numPr>
                <w:ilvl w:val="0"/>
                <w:numId w:val="2"/>
              </w:numPr>
              <w:tabs>
                <w:tab w:val="left" w:pos="81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Model how to use D&amp;T tools before setting the work.</w:t>
            </w:r>
          </w:p>
          <w:p w14:paraId="6680BF91" w14:textId="77777777" w:rsidR="008D271D" w:rsidRPr="00F34AB1" w:rsidRDefault="006E0FE1" w:rsidP="00F34AB1">
            <w:pPr>
              <w:pStyle w:val="Other10"/>
              <w:numPr>
                <w:ilvl w:val="0"/>
                <w:numId w:val="2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a ‘Now and Next’ board to explain any changes to the routine, for example if a child will be sitting somewhere else to complete group work, manage this before it happens.</w:t>
            </w:r>
          </w:p>
        </w:tc>
      </w:tr>
      <w:tr w:rsidR="008D271D" w:rsidRPr="00F34AB1" w14:paraId="5409087A" w14:textId="77777777" w:rsidTr="00F34AB1">
        <w:trPr>
          <w:trHeight w:hRule="exact" w:val="425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94C5A" w14:textId="77777777" w:rsidR="008D271D" w:rsidRPr="000D1B76" w:rsidRDefault="006E0FE1" w:rsidP="00F34AB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Autism Spectrum Disorder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2D0AB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a visual timetable so the child knows what is happening at each stage of the day.</w:t>
            </w:r>
          </w:p>
          <w:p w14:paraId="29BBFDE6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Understand if your child is hypo-sensitive or hypersensitive and how they will manage the sensory work you are asking them to partake in.</w:t>
            </w:r>
          </w:p>
          <w:p w14:paraId="2C0828DD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materials and textures that they can use and understand this information before the lesson.</w:t>
            </w:r>
          </w:p>
          <w:p w14:paraId="501464A0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10"/>
              </w:tabs>
              <w:ind w:left="0" w:firstLine="460"/>
              <w:jc w:val="both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Avoid changing seating plans</w:t>
            </w:r>
          </w:p>
          <w:p w14:paraId="39652CC3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Ensure outcomes are clear, with a clear end point to the lesson, so children know when they have reached this.</w:t>
            </w:r>
          </w:p>
          <w:p w14:paraId="7972F81F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simple, specific instructions that are clear to understand.</w:t>
            </w:r>
          </w:p>
          <w:p w14:paraId="4AA5C1CF" w14:textId="77777777" w:rsidR="008D271D" w:rsidRPr="00F34AB1" w:rsidRDefault="006E0FE1" w:rsidP="00F34AB1">
            <w:pPr>
              <w:pStyle w:val="Other10"/>
              <w:numPr>
                <w:ilvl w:val="0"/>
                <w:numId w:val="3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Understand your student’s skills, and where their starting place is.</w:t>
            </w:r>
          </w:p>
        </w:tc>
      </w:tr>
      <w:tr w:rsidR="008D271D" w:rsidRPr="00F34AB1" w14:paraId="7C266E9E" w14:textId="77777777" w:rsidTr="00F34AB1">
        <w:trPr>
          <w:trHeight w:hRule="exact" w:val="183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707D5" w14:textId="77777777" w:rsidR="008D271D" w:rsidRPr="000D1B76" w:rsidRDefault="006E0FE1" w:rsidP="00F34AB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Dyscalculia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47C94" w14:textId="77777777" w:rsidR="008D271D" w:rsidRPr="00F34AB1" w:rsidRDefault="006E0FE1" w:rsidP="00F34AB1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concrete resources to help with mathematical equations, drawing to scale and planning D&amp;T projects.</w:t>
            </w:r>
          </w:p>
          <w:p w14:paraId="56FBF987" w14:textId="77777777" w:rsidR="008D271D" w:rsidRPr="00F34AB1" w:rsidRDefault="006E0FE1" w:rsidP="00F34AB1">
            <w:pPr>
              <w:pStyle w:val="Other10"/>
              <w:numPr>
                <w:ilvl w:val="0"/>
                <w:numId w:val="4"/>
              </w:numPr>
              <w:tabs>
                <w:tab w:val="left" w:pos="815"/>
              </w:tabs>
              <w:spacing w:line="202" w:lineRule="auto"/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Make a resource box for different D&amp;T project stages.</w:t>
            </w:r>
          </w:p>
          <w:p w14:paraId="1BA09FFD" w14:textId="77777777" w:rsidR="008D271D" w:rsidRPr="00F34AB1" w:rsidRDefault="006E0FE1" w:rsidP="00F34AB1">
            <w:pPr>
              <w:pStyle w:val="Other10"/>
              <w:numPr>
                <w:ilvl w:val="0"/>
                <w:numId w:val="4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technology available during the design process if required.</w:t>
            </w:r>
          </w:p>
        </w:tc>
      </w:tr>
    </w:tbl>
    <w:p w14:paraId="696EAF10" w14:textId="18E47136" w:rsidR="008D271D" w:rsidRPr="00F34AB1" w:rsidRDefault="0083292A">
      <w:pPr>
        <w:spacing w:line="1" w:lineRule="exact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0ED7D506" wp14:editId="55BAE42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47" name="Picture 47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FE1" w:rsidRPr="00F34AB1">
        <w:rPr>
          <w:rFonts w:ascii="Century Gothic" w:hAnsi="Century Gothic"/>
        </w:rPr>
        <w:br w:type="page"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637"/>
      </w:tblGrid>
      <w:tr w:rsidR="008D271D" w:rsidRPr="00F34AB1" w14:paraId="5DDB8CE1" w14:textId="77777777">
        <w:trPr>
          <w:trHeight w:hRule="exact" w:val="12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E8D4" w14:textId="77777777" w:rsidR="008D271D" w:rsidRPr="00F34AB1" w:rsidRDefault="008D271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6FC0F" w14:textId="77777777" w:rsidR="008D271D" w:rsidRPr="00F34AB1" w:rsidRDefault="006E0FE1">
            <w:pPr>
              <w:pStyle w:val="Other10"/>
              <w:numPr>
                <w:ilvl w:val="0"/>
                <w:numId w:val="5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Ensure the child knows the support available on offer before the lesson begins.</w:t>
            </w:r>
          </w:p>
          <w:p w14:paraId="5DB0ACA1" w14:textId="77777777" w:rsidR="008D271D" w:rsidRPr="00F34AB1" w:rsidRDefault="006E0FE1">
            <w:pPr>
              <w:pStyle w:val="Other10"/>
              <w:numPr>
                <w:ilvl w:val="0"/>
                <w:numId w:val="5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electric measuring tools for cooking to aid independence.</w:t>
            </w:r>
          </w:p>
        </w:tc>
      </w:tr>
      <w:tr w:rsidR="008D271D" w:rsidRPr="00F34AB1" w14:paraId="476FC4F1" w14:textId="77777777">
        <w:trPr>
          <w:trHeight w:hRule="exact" w:val="243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87F43" w14:textId="77777777" w:rsidR="008D271D" w:rsidRPr="000D1B76" w:rsidRDefault="006E0FE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Dyslexia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6F9EB" w14:textId="77777777" w:rsidR="008D271D" w:rsidRPr="00F34AB1" w:rsidRDefault="006E0FE1">
            <w:pPr>
              <w:pStyle w:val="Other10"/>
              <w:numPr>
                <w:ilvl w:val="0"/>
                <w:numId w:val="6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simple, specific instructions that are clear to understand.</w:t>
            </w:r>
          </w:p>
          <w:p w14:paraId="77DE7845" w14:textId="77777777" w:rsidR="008D271D" w:rsidRPr="00F34AB1" w:rsidRDefault="006E0FE1">
            <w:pPr>
              <w:pStyle w:val="Other10"/>
              <w:numPr>
                <w:ilvl w:val="0"/>
                <w:numId w:val="6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Pre-teach vocabulary linked to D&amp;T that will help the child to succeed in the lesson like planning, designing and evaluating.</w:t>
            </w:r>
          </w:p>
          <w:p w14:paraId="2CB8EF58" w14:textId="77777777" w:rsidR="008D271D" w:rsidRPr="00F34AB1" w:rsidRDefault="006E0FE1">
            <w:pPr>
              <w:pStyle w:val="Other10"/>
              <w:numPr>
                <w:ilvl w:val="0"/>
                <w:numId w:val="6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Differentiate the Learning Intention so the child understands what is being asked of them.</w:t>
            </w:r>
          </w:p>
          <w:p w14:paraId="4DC2DB9C" w14:textId="77777777" w:rsidR="008D271D" w:rsidRPr="00F34AB1" w:rsidRDefault="006E0FE1">
            <w:pPr>
              <w:pStyle w:val="Other10"/>
              <w:numPr>
                <w:ilvl w:val="0"/>
                <w:numId w:val="6"/>
              </w:numPr>
              <w:tabs>
                <w:tab w:val="left" w:pos="81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Model how to use D&amp;T tools before setting the work.</w:t>
            </w:r>
          </w:p>
        </w:tc>
      </w:tr>
      <w:tr w:rsidR="008D271D" w:rsidRPr="00F34AB1" w14:paraId="4E5EF6E4" w14:textId="77777777">
        <w:trPr>
          <w:trHeight w:hRule="exact" w:val="334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2027" w14:textId="77777777" w:rsidR="008D271D" w:rsidRPr="000D1B76" w:rsidRDefault="006E0FE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Dyspraxia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54067" w14:textId="0F9DE726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1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 xml:space="preserve">Make the most of large spaces before starting </w:t>
            </w:r>
            <w:r w:rsidR="00F34AB1">
              <w:rPr>
                <w:rFonts w:ascii="Century Gothic" w:hAnsi="Century Gothic"/>
              </w:rPr>
              <w:t xml:space="preserve">    </w:t>
            </w:r>
            <w:r w:rsidRPr="00F34AB1">
              <w:rPr>
                <w:rFonts w:ascii="Century Gothic" w:hAnsi="Century Gothic"/>
              </w:rPr>
              <w:t>projects.</w:t>
            </w:r>
          </w:p>
          <w:p w14:paraId="029466CB" w14:textId="77777777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looped scissors if needed.</w:t>
            </w:r>
          </w:p>
          <w:p w14:paraId="12383624" w14:textId="77777777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Ensure the tools you are using are accessible to the child i.e rulers with handles.</w:t>
            </w:r>
          </w:p>
          <w:p w14:paraId="1181C5FF" w14:textId="77777777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a lesson breakdown, with a clear end, a tick list might be beneficial.</w:t>
            </w:r>
          </w:p>
          <w:p w14:paraId="3A95739F" w14:textId="77777777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an equipment list, words, or visuals, with the tools and materials needed during the lesson.</w:t>
            </w:r>
          </w:p>
          <w:p w14:paraId="12816625" w14:textId="77777777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15"/>
              </w:tabs>
              <w:spacing w:line="202" w:lineRule="auto"/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Model how to use D&amp;T tools before setting the work.</w:t>
            </w:r>
          </w:p>
          <w:p w14:paraId="09384295" w14:textId="77777777" w:rsidR="008D271D" w:rsidRPr="00F34AB1" w:rsidRDefault="006E0FE1">
            <w:pPr>
              <w:pStyle w:val="Other10"/>
              <w:numPr>
                <w:ilvl w:val="0"/>
                <w:numId w:val="7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Differentiate the size and scale of a project and its end result.</w:t>
            </w:r>
          </w:p>
        </w:tc>
      </w:tr>
      <w:tr w:rsidR="008D271D" w:rsidRPr="00F34AB1" w14:paraId="4BF88C1E" w14:textId="77777777">
        <w:trPr>
          <w:trHeight w:hRule="exact" w:val="294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25B7A" w14:textId="77777777" w:rsidR="008D271D" w:rsidRPr="000D1B76" w:rsidRDefault="006E0FE1">
            <w:pPr>
              <w:pStyle w:val="Other10"/>
              <w:spacing w:line="202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Hearing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C1836" w14:textId="77777777" w:rsidR="008D271D" w:rsidRPr="00F34AB1" w:rsidRDefault="006E0FE1">
            <w:pPr>
              <w:pStyle w:val="Other10"/>
              <w:numPr>
                <w:ilvl w:val="0"/>
                <w:numId w:val="8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Make sure instructions are clear and concise, in case the child lip reads, and in case of an emergency.</w:t>
            </w:r>
          </w:p>
          <w:p w14:paraId="56698EA1" w14:textId="77777777" w:rsidR="008D271D" w:rsidRPr="00F34AB1" w:rsidRDefault="006E0FE1">
            <w:pPr>
              <w:pStyle w:val="Other10"/>
              <w:numPr>
                <w:ilvl w:val="0"/>
                <w:numId w:val="8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Give instructions when the room is quieter, and be mindful of additional noise when cooking, or using loud tools like hammers.</w:t>
            </w:r>
          </w:p>
          <w:p w14:paraId="2A91AD7A" w14:textId="77777777" w:rsidR="008D271D" w:rsidRPr="00F34AB1" w:rsidRDefault="006E0FE1">
            <w:pPr>
              <w:pStyle w:val="Other10"/>
              <w:numPr>
                <w:ilvl w:val="0"/>
                <w:numId w:val="8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Pre-teach vocabulary linked to D&amp;T that will help the child to succeed in the lesson like planning, designing and evaluating.</w:t>
            </w:r>
          </w:p>
          <w:p w14:paraId="31B8E5E2" w14:textId="77777777" w:rsidR="008D271D" w:rsidRPr="00F34AB1" w:rsidRDefault="006E0FE1">
            <w:pPr>
              <w:pStyle w:val="Other10"/>
              <w:numPr>
                <w:ilvl w:val="0"/>
                <w:numId w:val="8"/>
              </w:numPr>
              <w:tabs>
                <w:tab w:val="left" w:pos="806"/>
              </w:tabs>
              <w:spacing w:line="202" w:lineRule="auto"/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Try and arrange tables in a circular shape.</w:t>
            </w:r>
          </w:p>
          <w:p w14:paraId="1D57CA4C" w14:textId="77777777" w:rsidR="008D271D" w:rsidRPr="00F34AB1" w:rsidRDefault="006E0FE1">
            <w:pPr>
              <w:pStyle w:val="Other10"/>
              <w:numPr>
                <w:ilvl w:val="0"/>
                <w:numId w:val="8"/>
              </w:numPr>
              <w:tabs>
                <w:tab w:val="left" w:pos="825"/>
              </w:tabs>
              <w:spacing w:line="202" w:lineRule="auto"/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sign language visuals where possible.</w:t>
            </w:r>
          </w:p>
        </w:tc>
      </w:tr>
      <w:tr w:rsidR="008D271D" w:rsidRPr="00F34AB1" w14:paraId="703CB362" w14:textId="77777777">
        <w:trPr>
          <w:trHeight w:hRule="exact" w:val="177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31D1" w14:textId="77777777" w:rsidR="008D271D" w:rsidRPr="000D1B76" w:rsidRDefault="006E0FE1">
            <w:pPr>
              <w:pStyle w:val="Other10"/>
              <w:spacing w:line="240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Toileting Issues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7ED61" w14:textId="77777777" w:rsidR="008D271D" w:rsidRPr="00F34AB1" w:rsidRDefault="006E0FE1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Encourage children to use the toilet before working on a project, as they may feel this isn’t as easy when they are wearing protective clothes and covered in clay/glue/cooking ingredients etc.</w:t>
            </w:r>
          </w:p>
          <w:p w14:paraId="0B7A5C89" w14:textId="77777777" w:rsidR="008D271D" w:rsidRPr="00F34AB1" w:rsidRDefault="006E0FE1">
            <w:pPr>
              <w:pStyle w:val="Other10"/>
              <w:numPr>
                <w:ilvl w:val="0"/>
                <w:numId w:val="9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Encourage children to wear protective clothes that make access to the bathroom manageable.</w:t>
            </w:r>
          </w:p>
        </w:tc>
      </w:tr>
      <w:tr w:rsidR="008D271D" w:rsidRPr="00F34AB1" w14:paraId="7CF1C41D" w14:textId="77777777">
        <w:trPr>
          <w:trHeight w:hRule="exact" w:val="365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A989B" w14:textId="77777777" w:rsidR="008D271D" w:rsidRPr="000D1B76" w:rsidRDefault="006E0FE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Cognition and Learning Challenges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D62A1" w14:textId="77777777" w:rsidR="008D271D" w:rsidRPr="00F34AB1" w:rsidRDefault="006E0FE1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visuals to break each stage of the design process down into clear, manageable tasks.</w:t>
            </w:r>
          </w:p>
          <w:p w14:paraId="4D3D78AE" w14:textId="77777777" w:rsidR="008D271D" w:rsidRPr="00F34AB1" w:rsidRDefault="006E0FE1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language that is understood by the child, or take the time to pre-teach language concepts including design, develop and evaluate.</w:t>
            </w:r>
          </w:p>
          <w:p w14:paraId="4A4B7BE9" w14:textId="77777777" w:rsidR="008D271D" w:rsidRPr="00F34AB1" w:rsidRDefault="006E0FE1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resource lists with visuals so children know what resources they need for an activity and can begin to access these independently.</w:t>
            </w:r>
          </w:p>
          <w:p w14:paraId="4CDD652C" w14:textId="77777777" w:rsidR="008D271D" w:rsidRPr="00F34AB1" w:rsidRDefault="006E0FE1">
            <w:pPr>
              <w:pStyle w:val="Other10"/>
              <w:numPr>
                <w:ilvl w:val="0"/>
                <w:numId w:val="10"/>
              </w:numPr>
              <w:tabs>
                <w:tab w:val="left" w:pos="815"/>
              </w:tabs>
              <w:spacing w:line="202" w:lineRule="auto"/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Model how to use D&amp;T tools before setting the work.</w:t>
            </w:r>
          </w:p>
          <w:p w14:paraId="647F266B" w14:textId="77777777" w:rsidR="008D271D" w:rsidRPr="00F34AB1" w:rsidRDefault="006E0FE1">
            <w:pPr>
              <w:pStyle w:val="Other10"/>
              <w:numPr>
                <w:ilvl w:val="0"/>
                <w:numId w:val="10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Physically demonstrate the lesson and the expectations include designing, making and evaluating where possible.</w:t>
            </w:r>
          </w:p>
        </w:tc>
      </w:tr>
    </w:tbl>
    <w:p w14:paraId="61FD864B" w14:textId="77777777" w:rsidR="008D271D" w:rsidRPr="00F34AB1" w:rsidRDefault="006E0FE1">
      <w:pPr>
        <w:spacing w:line="1" w:lineRule="exact"/>
        <w:rPr>
          <w:rFonts w:ascii="Century Gothic" w:hAnsi="Century Gothic"/>
        </w:rPr>
      </w:pPr>
      <w:r w:rsidRPr="00F34AB1">
        <w:rPr>
          <w:rFonts w:ascii="Century Gothic" w:hAnsi="Century Gothic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637"/>
      </w:tblGrid>
      <w:tr w:rsidR="008D271D" w:rsidRPr="00F34AB1" w14:paraId="1B583678" w14:textId="77777777">
        <w:trPr>
          <w:trHeight w:hRule="exact" w:val="150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5CB87" w14:textId="77777777" w:rsidR="008D271D" w:rsidRPr="00F34AB1" w:rsidRDefault="008D271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DE38B" w14:textId="77777777" w:rsidR="008D271D" w:rsidRPr="00F34AB1" w:rsidRDefault="006E0FE1">
            <w:pPr>
              <w:pStyle w:val="Other10"/>
              <w:numPr>
                <w:ilvl w:val="0"/>
                <w:numId w:val="11"/>
              </w:numPr>
              <w:tabs>
                <w:tab w:val="left" w:pos="806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Support children with their organisation in the lesson, especially when cooking to make sure they do not default from the final product.</w:t>
            </w:r>
          </w:p>
          <w:p w14:paraId="047F1BC0" w14:textId="77777777" w:rsidR="008D271D" w:rsidRPr="00F34AB1" w:rsidRDefault="006E0FE1">
            <w:pPr>
              <w:pStyle w:val="Other10"/>
              <w:numPr>
                <w:ilvl w:val="0"/>
                <w:numId w:val="11"/>
              </w:numPr>
              <w:tabs>
                <w:tab w:val="left" w:pos="810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When cooking, or making something provide checklists which can be ticked off.</w:t>
            </w:r>
          </w:p>
        </w:tc>
      </w:tr>
      <w:tr w:rsidR="008D271D" w:rsidRPr="00F34AB1" w14:paraId="3FF4E963" w14:textId="77777777">
        <w:trPr>
          <w:trHeight w:hRule="exact" w:val="273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E6965" w14:textId="77777777" w:rsidR="008D271D" w:rsidRPr="000D1B76" w:rsidRDefault="006E0FE1">
            <w:pPr>
              <w:pStyle w:val="Other10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Speech, Language &amp; Communication Needs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E0C53" w14:textId="77777777" w:rsidR="008D271D" w:rsidRPr="00F34AB1" w:rsidRDefault="006E0FE1">
            <w:pPr>
              <w:pStyle w:val="Other10"/>
              <w:numPr>
                <w:ilvl w:val="0"/>
                <w:numId w:val="12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instruction that are clear, concise and match the language of the child, delivering these instructions slowly.</w:t>
            </w:r>
          </w:p>
          <w:p w14:paraId="097BB4AE" w14:textId="77777777" w:rsidR="008D271D" w:rsidRPr="00F34AB1" w:rsidRDefault="006E0FE1">
            <w:pPr>
              <w:pStyle w:val="Other10"/>
              <w:numPr>
                <w:ilvl w:val="0"/>
                <w:numId w:val="12"/>
              </w:numPr>
              <w:tabs>
                <w:tab w:val="left" w:pos="825"/>
              </w:tabs>
              <w:ind w:left="0" w:firstLine="460"/>
              <w:jc w:val="both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a visual timetable where necessary.</w:t>
            </w:r>
          </w:p>
          <w:p w14:paraId="69CF3998" w14:textId="77777777" w:rsidR="008D271D" w:rsidRPr="00F34AB1" w:rsidRDefault="006E0FE1">
            <w:pPr>
              <w:pStyle w:val="Other10"/>
              <w:numPr>
                <w:ilvl w:val="0"/>
                <w:numId w:val="12"/>
              </w:numPr>
              <w:tabs>
                <w:tab w:val="left" w:pos="825"/>
              </w:tabs>
              <w:ind w:left="0" w:firstLine="460"/>
              <w:jc w:val="both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visuals on resource lists.</w:t>
            </w:r>
          </w:p>
          <w:p w14:paraId="4DE179DF" w14:textId="77777777" w:rsidR="008D271D" w:rsidRPr="00F34AB1" w:rsidRDefault="006E0FE1">
            <w:pPr>
              <w:pStyle w:val="Other10"/>
              <w:numPr>
                <w:ilvl w:val="0"/>
                <w:numId w:val="12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visuals on resource boxes so children know which one to access.</w:t>
            </w:r>
          </w:p>
          <w:p w14:paraId="5E0D514D" w14:textId="77777777" w:rsidR="008D271D" w:rsidRPr="00F34AB1" w:rsidRDefault="006E0FE1">
            <w:pPr>
              <w:pStyle w:val="Other10"/>
              <w:numPr>
                <w:ilvl w:val="0"/>
                <w:numId w:val="12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Encourage designs and evaluations to be done using pictures and child’s voice where possible and then recorded by an adult.</w:t>
            </w:r>
          </w:p>
        </w:tc>
      </w:tr>
      <w:tr w:rsidR="008D271D" w:rsidRPr="00F34AB1" w14:paraId="5CBFBEF4" w14:textId="77777777">
        <w:trPr>
          <w:trHeight w:hRule="exact" w:val="150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A62D1" w14:textId="77777777" w:rsidR="008D271D" w:rsidRPr="000D1B76" w:rsidRDefault="006E0FE1">
            <w:pPr>
              <w:pStyle w:val="Other10"/>
              <w:spacing w:line="202" w:lineRule="auto"/>
              <w:ind w:left="920" w:firstLine="20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Tourette Syndrome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DBC52" w14:textId="77777777" w:rsidR="008D271D" w:rsidRPr="00F34AB1" w:rsidRDefault="006E0FE1">
            <w:pPr>
              <w:pStyle w:val="Other10"/>
              <w:numPr>
                <w:ilvl w:val="0"/>
                <w:numId w:val="13"/>
              </w:numPr>
              <w:tabs>
                <w:tab w:val="left" w:pos="825"/>
              </w:tabs>
              <w:ind w:left="0" w:firstLine="460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short, simple clear instructions.</w:t>
            </w:r>
          </w:p>
          <w:p w14:paraId="6E4E922B" w14:textId="77777777" w:rsidR="008D271D" w:rsidRPr="00F34AB1" w:rsidRDefault="006E0FE1">
            <w:pPr>
              <w:pStyle w:val="Other10"/>
              <w:numPr>
                <w:ilvl w:val="0"/>
                <w:numId w:val="13"/>
              </w:numPr>
              <w:tabs>
                <w:tab w:val="left" w:pos="806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Try and keep the children calm in a lesson, although D&amp;T can be exciting, as this can lead to a tic.</w:t>
            </w:r>
          </w:p>
          <w:p w14:paraId="574A698A" w14:textId="77777777" w:rsidR="008D271D" w:rsidRPr="00F34AB1" w:rsidRDefault="006E0FE1">
            <w:pPr>
              <w:pStyle w:val="Other10"/>
              <w:numPr>
                <w:ilvl w:val="0"/>
                <w:numId w:val="13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additional support with cutting, using looped scissors and handled rulers.</w:t>
            </w:r>
          </w:p>
        </w:tc>
      </w:tr>
      <w:tr w:rsidR="008D271D" w:rsidRPr="00F34AB1" w14:paraId="583C5260" w14:textId="77777777">
        <w:trPr>
          <w:trHeight w:hRule="exact" w:val="442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D7F17" w14:textId="77777777" w:rsidR="008D271D" w:rsidRPr="000D1B76" w:rsidRDefault="006E0FE1">
            <w:pPr>
              <w:pStyle w:val="Other10"/>
              <w:spacing w:line="202" w:lineRule="auto"/>
              <w:ind w:left="0" w:firstLine="0"/>
              <w:jc w:val="center"/>
              <w:rPr>
                <w:rFonts w:ascii="Century Gothic" w:hAnsi="Century Gothic"/>
                <w:color w:val="0070C0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Experienced Trauma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17722" w14:textId="77777777" w:rsidR="008D271D" w:rsidRPr="00F34AB1" w:rsidRDefault="006E0FE1">
            <w:pPr>
              <w:pStyle w:val="Other10"/>
              <w:numPr>
                <w:ilvl w:val="0"/>
                <w:numId w:val="14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opportunities to be curious and explore the tools and resources that children will use.</w:t>
            </w:r>
          </w:p>
          <w:p w14:paraId="39D45521" w14:textId="77777777" w:rsidR="008D271D" w:rsidRPr="00F34AB1" w:rsidRDefault="006E0FE1">
            <w:pPr>
              <w:pStyle w:val="Other10"/>
              <w:numPr>
                <w:ilvl w:val="0"/>
                <w:numId w:val="14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Use simple, specific instructions that are clear to understand, and deliver these slowly.</w:t>
            </w:r>
          </w:p>
          <w:p w14:paraId="21D29D8B" w14:textId="77777777" w:rsidR="008D271D" w:rsidRPr="00F34AB1" w:rsidRDefault="006E0FE1">
            <w:pPr>
              <w:pStyle w:val="Other10"/>
              <w:numPr>
                <w:ilvl w:val="0"/>
                <w:numId w:val="14"/>
              </w:numPr>
              <w:tabs>
                <w:tab w:val="left" w:pos="806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Slowly build up the tools a child can use, as they become more confident in their work, especially in regard to cooking</w:t>
            </w:r>
          </w:p>
          <w:p w14:paraId="27F2AD12" w14:textId="77777777" w:rsidR="008D271D" w:rsidRPr="00F34AB1" w:rsidRDefault="006E0FE1">
            <w:pPr>
              <w:pStyle w:val="Other10"/>
              <w:numPr>
                <w:ilvl w:val="0"/>
                <w:numId w:val="14"/>
              </w:numPr>
              <w:tabs>
                <w:tab w:val="left" w:pos="81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Model and remind children behavioural expectations when using tools including clay and cooking, and safe ways of using these including health and hygiene. Use visuals if needed.</w:t>
            </w:r>
          </w:p>
          <w:p w14:paraId="23E661A2" w14:textId="77777777" w:rsidR="008D271D" w:rsidRPr="00F34AB1" w:rsidRDefault="006E0FE1">
            <w:pPr>
              <w:pStyle w:val="Other10"/>
              <w:numPr>
                <w:ilvl w:val="0"/>
                <w:numId w:val="14"/>
              </w:numPr>
              <w:tabs>
                <w:tab w:val="left" w:pos="825"/>
              </w:tabs>
              <w:spacing w:line="202" w:lineRule="auto"/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Before the lesson, come up with strategies for if difficulties occur during the lesson, and ways these can be overcome, reminding children that D&amp;T is about trial and error.</w:t>
            </w:r>
          </w:p>
        </w:tc>
      </w:tr>
      <w:tr w:rsidR="008D271D" w:rsidRPr="00F34AB1" w14:paraId="046D54A4" w14:textId="77777777">
        <w:trPr>
          <w:trHeight w:hRule="exact" w:val="384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11481" w14:textId="77777777" w:rsidR="008D271D" w:rsidRPr="00F34AB1" w:rsidRDefault="006E0FE1">
            <w:pPr>
              <w:pStyle w:val="Other10"/>
              <w:spacing w:line="202" w:lineRule="auto"/>
              <w:ind w:left="0" w:firstLine="0"/>
              <w:jc w:val="center"/>
              <w:rPr>
                <w:rFonts w:ascii="Century Gothic" w:hAnsi="Century Gothic"/>
              </w:rPr>
            </w:pPr>
            <w:r w:rsidRPr="000D1B76">
              <w:rPr>
                <w:rFonts w:ascii="Century Gothic" w:hAnsi="Century Gothic"/>
                <w:b/>
                <w:bCs/>
                <w:color w:val="0070C0"/>
              </w:rPr>
              <w:t>Visual Impairment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545A" w14:textId="77777777" w:rsidR="008D271D" w:rsidRPr="00F34AB1" w:rsidRDefault="006E0FE1">
            <w:pPr>
              <w:pStyle w:val="Other10"/>
              <w:numPr>
                <w:ilvl w:val="0"/>
                <w:numId w:val="15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Make sure you have the child’s attention before giving instructions.</w:t>
            </w:r>
          </w:p>
          <w:p w14:paraId="4B6D0970" w14:textId="77777777" w:rsidR="008D271D" w:rsidRPr="00F34AB1" w:rsidRDefault="006E0FE1">
            <w:pPr>
              <w:pStyle w:val="Other10"/>
              <w:numPr>
                <w:ilvl w:val="0"/>
                <w:numId w:val="15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Encourage children to verbalise their design and evaluation as well as their thoughts and feelings if possible</w:t>
            </w:r>
          </w:p>
          <w:p w14:paraId="310FFA8F" w14:textId="77777777" w:rsidR="008D271D" w:rsidRPr="00F34AB1" w:rsidRDefault="006E0FE1">
            <w:pPr>
              <w:pStyle w:val="Other10"/>
              <w:numPr>
                <w:ilvl w:val="0"/>
                <w:numId w:val="15"/>
              </w:numPr>
              <w:tabs>
                <w:tab w:val="left" w:pos="81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Make sure resources are well organised and not cluttered.</w:t>
            </w:r>
          </w:p>
          <w:p w14:paraId="4D0C16DE" w14:textId="77777777" w:rsidR="008D271D" w:rsidRPr="00F34AB1" w:rsidRDefault="006E0FE1">
            <w:pPr>
              <w:pStyle w:val="Other10"/>
              <w:numPr>
                <w:ilvl w:val="0"/>
                <w:numId w:val="15"/>
              </w:numPr>
              <w:tabs>
                <w:tab w:val="left" w:pos="810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When drawing designs or writing evaluations, provide thicker, dark pencils to write with.</w:t>
            </w:r>
          </w:p>
          <w:p w14:paraId="63D61119" w14:textId="77777777" w:rsidR="008D271D" w:rsidRPr="00F34AB1" w:rsidRDefault="006E0FE1">
            <w:pPr>
              <w:pStyle w:val="Other10"/>
              <w:numPr>
                <w:ilvl w:val="0"/>
                <w:numId w:val="15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enlarged examples of the work to be completed.</w:t>
            </w:r>
          </w:p>
          <w:p w14:paraId="265ACCBE" w14:textId="77777777" w:rsidR="008D271D" w:rsidRPr="00F34AB1" w:rsidRDefault="006E0FE1">
            <w:pPr>
              <w:pStyle w:val="Other10"/>
              <w:numPr>
                <w:ilvl w:val="0"/>
                <w:numId w:val="15"/>
              </w:numPr>
              <w:tabs>
                <w:tab w:val="left" w:pos="825"/>
              </w:tabs>
              <w:rPr>
                <w:rFonts w:ascii="Century Gothic" w:hAnsi="Century Gothic"/>
              </w:rPr>
            </w:pPr>
            <w:r w:rsidRPr="00F34AB1">
              <w:rPr>
                <w:rFonts w:ascii="Century Gothic" w:hAnsi="Century Gothic"/>
              </w:rPr>
              <w:t>Provide children with additional time when exploring new textures and materials.</w:t>
            </w:r>
          </w:p>
        </w:tc>
      </w:tr>
    </w:tbl>
    <w:p w14:paraId="7154D338" w14:textId="77777777" w:rsidR="009F3393" w:rsidRDefault="009F3393"/>
    <w:sectPr w:rsidR="009F3393">
      <w:pgSz w:w="11900" w:h="16840"/>
      <w:pgMar w:top="729" w:right="716" w:bottom="542" w:left="711" w:header="301" w:footer="1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5C037" w14:textId="77777777" w:rsidR="009F3393" w:rsidRDefault="006E0FE1">
      <w:r>
        <w:separator/>
      </w:r>
    </w:p>
  </w:endnote>
  <w:endnote w:type="continuationSeparator" w:id="0">
    <w:p w14:paraId="33FEF940" w14:textId="77777777" w:rsidR="009F3393" w:rsidRDefault="006E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fault Metrics Fon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D43D" w14:textId="77777777" w:rsidR="008D271D" w:rsidRDefault="008D271D"/>
  </w:footnote>
  <w:footnote w:type="continuationSeparator" w:id="0">
    <w:p w14:paraId="36D2E4D2" w14:textId="77777777" w:rsidR="008D271D" w:rsidRDefault="008D2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AD4"/>
    <w:multiLevelType w:val="multilevel"/>
    <w:tmpl w:val="66845924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56BD7"/>
    <w:multiLevelType w:val="multilevel"/>
    <w:tmpl w:val="E0420264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21EB8"/>
    <w:multiLevelType w:val="multilevel"/>
    <w:tmpl w:val="596E6144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8535B"/>
    <w:multiLevelType w:val="multilevel"/>
    <w:tmpl w:val="138A0DEA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D7A25"/>
    <w:multiLevelType w:val="multilevel"/>
    <w:tmpl w:val="603E9D52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217B0"/>
    <w:multiLevelType w:val="multilevel"/>
    <w:tmpl w:val="C518A89C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C856BA"/>
    <w:multiLevelType w:val="multilevel"/>
    <w:tmpl w:val="E8A8F4B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A84B3E"/>
    <w:multiLevelType w:val="multilevel"/>
    <w:tmpl w:val="B38EFFC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81C24"/>
    <w:multiLevelType w:val="multilevel"/>
    <w:tmpl w:val="6CBC02C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15A9A"/>
    <w:multiLevelType w:val="multilevel"/>
    <w:tmpl w:val="1896A93A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215328"/>
    <w:multiLevelType w:val="multilevel"/>
    <w:tmpl w:val="F2AA11D6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935A08"/>
    <w:multiLevelType w:val="multilevel"/>
    <w:tmpl w:val="80A2334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D707A4"/>
    <w:multiLevelType w:val="multilevel"/>
    <w:tmpl w:val="B212E00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A95291"/>
    <w:multiLevelType w:val="multilevel"/>
    <w:tmpl w:val="AC28F2FE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5E545D"/>
    <w:multiLevelType w:val="multilevel"/>
    <w:tmpl w:val="73502A08"/>
    <w:lvl w:ilvl="0">
      <w:start w:val="1"/>
      <w:numFmt w:val="bullet"/>
      <w:lvlText w:val="✓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1D"/>
    <w:rsid w:val="000A495F"/>
    <w:rsid w:val="000D1B76"/>
    <w:rsid w:val="006E0FE1"/>
    <w:rsid w:val="0083292A"/>
    <w:rsid w:val="008D271D"/>
    <w:rsid w:val="009F3393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50CC"/>
  <w15:docId w15:val="{A352F530-F7A6-43F5-9FA7-66E51257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DefaultParagraphFont"/>
    <w:link w:val="Heading110"/>
    <w:rPr>
      <w:rFonts w:ascii="Default Metrics Font" w:eastAsia="Default Metrics Font" w:hAnsi="Default Metrics Font" w:cs="Default Metrics Font"/>
      <w:b/>
      <w:bCs/>
      <w:i/>
      <w:iCs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DefaultParagraphFont"/>
    <w:link w:val="Bodytext10"/>
    <w:rPr>
      <w:rFonts w:ascii="Default Metrics Font" w:eastAsia="Default Metrics Font" w:hAnsi="Default Metrics Font" w:cs="Default Metrics Font"/>
      <w:b w:val="0"/>
      <w:bCs w:val="0"/>
      <w:i/>
      <w:iCs/>
      <w:smallCaps w:val="0"/>
      <w:strike w:val="0"/>
      <w:color w:val="EBEBEB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DefaultParagraphFont"/>
    <w:link w:val="Heading210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4472C4"/>
      <w:sz w:val="34"/>
      <w:szCs w:val="34"/>
      <w:u w:val="none"/>
      <w:shd w:val="clear" w:color="auto" w:fill="auto"/>
    </w:rPr>
  </w:style>
  <w:style w:type="character" w:customStyle="1" w:styleId="Other1">
    <w:name w:val="Other|1_"/>
    <w:basedOn w:val="DefaultParagraphFont"/>
    <w:link w:val="Other10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|2"/>
    <w:basedOn w:val="Normal"/>
    <w:link w:val="Bodytext2"/>
    <w:pPr>
      <w:ind w:left="2340"/>
    </w:pPr>
    <w:rPr>
      <w:rFonts w:ascii="Default Metrics Font" w:eastAsia="Default Metrics Font" w:hAnsi="Default Metrics Font" w:cs="Default Metrics Font"/>
      <w:b/>
      <w:bCs/>
      <w:color w:val="EBEBEB"/>
      <w:sz w:val="20"/>
      <w:szCs w:val="20"/>
    </w:rPr>
  </w:style>
  <w:style w:type="paragraph" w:customStyle="1" w:styleId="Heading110">
    <w:name w:val="Heading #1|1"/>
    <w:basedOn w:val="Normal"/>
    <w:link w:val="Heading11"/>
    <w:pPr>
      <w:spacing w:line="180" w:lineRule="auto"/>
      <w:jc w:val="center"/>
      <w:outlineLvl w:val="0"/>
    </w:pPr>
    <w:rPr>
      <w:rFonts w:ascii="Default Metrics Font" w:eastAsia="Default Metrics Font" w:hAnsi="Default Metrics Font" w:cs="Default Metrics Font"/>
      <w:b/>
      <w:bCs/>
      <w:i/>
      <w:iCs/>
      <w:color w:val="EBEBEB"/>
      <w:sz w:val="44"/>
      <w:szCs w:val="44"/>
    </w:rPr>
  </w:style>
  <w:style w:type="paragraph" w:customStyle="1" w:styleId="Bodytext10">
    <w:name w:val="Body text|1"/>
    <w:basedOn w:val="Normal"/>
    <w:link w:val="Bodytext1"/>
    <w:pPr>
      <w:spacing w:after="320"/>
    </w:pPr>
    <w:rPr>
      <w:rFonts w:ascii="Default Metrics Font" w:eastAsia="Default Metrics Font" w:hAnsi="Default Metrics Font" w:cs="Default Metrics Font"/>
      <w:i/>
      <w:iCs/>
      <w:color w:val="EBEBEB"/>
      <w:sz w:val="18"/>
      <w:szCs w:val="18"/>
    </w:rPr>
  </w:style>
  <w:style w:type="paragraph" w:customStyle="1" w:styleId="Heading210">
    <w:name w:val="Heading #2|1"/>
    <w:basedOn w:val="Normal"/>
    <w:link w:val="Heading21"/>
    <w:pPr>
      <w:spacing w:after="160" w:line="223" w:lineRule="auto"/>
      <w:jc w:val="center"/>
      <w:outlineLvl w:val="1"/>
    </w:pPr>
    <w:rPr>
      <w:rFonts w:ascii="Default Metrics Font" w:eastAsia="Default Metrics Font" w:hAnsi="Default Metrics Font" w:cs="Default Metrics Font"/>
      <w:b/>
      <w:bCs/>
      <w:color w:val="4472C4"/>
      <w:sz w:val="34"/>
      <w:szCs w:val="34"/>
    </w:rPr>
  </w:style>
  <w:style w:type="paragraph" w:customStyle="1" w:styleId="Other10">
    <w:name w:val="Other|1"/>
    <w:basedOn w:val="Normal"/>
    <w:link w:val="Other1"/>
    <w:pPr>
      <w:spacing w:line="204" w:lineRule="auto"/>
      <w:ind w:left="820" w:hanging="360"/>
    </w:pPr>
    <w:rPr>
      <w:rFonts w:ascii="Default Metrics Font" w:eastAsia="Default Metrics Font" w:hAnsi="Default Metrics Font" w:cs="Default Metrics Font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4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B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4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348106D4D8E44AA7B4E074D0732F6" ma:contentTypeVersion="14" ma:contentTypeDescription="Create a new document." ma:contentTypeScope="" ma:versionID="e57db1376d3de190008cb41eae3cb729">
  <xsd:schema xmlns:xsd="http://www.w3.org/2001/XMLSchema" xmlns:xs="http://www.w3.org/2001/XMLSchema" xmlns:p="http://schemas.microsoft.com/office/2006/metadata/properties" xmlns:ns2="7030b481-f9dd-4f8e-ad33-ec4fc54bb9c1" xmlns:ns3="a9b28b1b-6b37-4426-abac-63533b219d57" targetNamespace="http://schemas.microsoft.com/office/2006/metadata/properties" ma:root="true" ma:fieldsID="c670879593d00ae31f9e36ff1d6bcb31" ns2:_="" ns3:_="">
    <xsd:import namespace="7030b481-f9dd-4f8e-ad33-ec4fc54bb9c1"/>
    <xsd:import namespace="a9b28b1b-6b37-4426-abac-63533b21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0b481-f9dd-4f8e-ad33-ec4fc54b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b1b-6b37-4426-abac-63533b219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7595f0-7927-4451-969f-25ed774c4456}" ma:internalName="TaxCatchAll" ma:showField="CatchAllData" ma:web="a9b28b1b-6b37-4426-abac-63533b21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28b1b-6b37-4426-abac-63533b219d57" xsi:nil="true"/>
    <lcf76f155ced4ddcb4097134ff3c332f xmlns="7030b481-f9dd-4f8e-ad33-ec4fc54bb9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9275-3133-4C51-B381-959DF9F54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77337-51AC-43A5-9BA5-EA775C02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0b481-f9dd-4f8e-ad33-ec4fc54bb9c1"/>
    <ds:schemaRef ds:uri="a9b28b1b-6b37-4426-abac-63533b21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67D01-3582-412A-A064-EB54472E3E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30b481-f9dd-4f8e-ad33-ec4fc54bb9c1"/>
    <ds:schemaRef ds:uri="http://purl.org/dc/terms/"/>
    <ds:schemaRef ds:uri="http://schemas.openxmlformats.org/package/2006/metadata/core-properties"/>
    <ds:schemaRef ds:uri="a9b28b1b-6b37-4426-abac-63533b219d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6CDC87-2F85-41BF-85FA-5609CC23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Moscato</dc:creator>
  <cp:keywords/>
  <cp:lastModifiedBy>Senco</cp:lastModifiedBy>
  <cp:revision>4</cp:revision>
  <cp:lastPrinted>2022-10-13T07:47:00Z</cp:lastPrinted>
  <dcterms:created xsi:type="dcterms:W3CDTF">2022-09-21T09:10:00Z</dcterms:created>
  <dcterms:modified xsi:type="dcterms:W3CDTF">2023-06-19T11:02:00Z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0x01010001B348106D4D8E44AA7B4E074D0732F6</vt:lpwstr>
  </property>
  <property fmtid="{D5CDD505-2E9C-101B-9397-08002B2CF9AE}" pid="3" name="Order">
    <vt:r8>9854000</vt:r8>
  </property>
</Properties>
</file>