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BED1E" w14:textId="77777777" w:rsidR="00A01051" w:rsidRDefault="006321D7">
      <w:pPr>
        <w:spacing w:after="0" w:line="259" w:lineRule="auto"/>
        <w:ind w:left="0" w:firstLine="0"/>
      </w:pPr>
      <w:r>
        <w:rPr>
          <w:b/>
          <w:sz w:val="28"/>
        </w:rPr>
        <w:t>SEND Information Report – 202</w:t>
      </w:r>
      <w:r w:rsidR="006C3FC1">
        <w:rPr>
          <w:b/>
          <w:sz w:val="28"/>
        </w:rPr>
        <w:t>1-22</w:t>
      </w:r>
    </w:p>
    <w:p w14:paraId="29D6B04F" w14:textId="77777777" w:rsidR="00A01051" w:rsidRDefault="006321D7">
      <w:pPr>
        <w:spacing w:after="39" w:line="259" w:lineRule="auto"/>
        <w:ind w:left="0" w:firstLine="0"/>
      </w:pPr>
      <w:r>
        <w:rPr>
          <w:sz w:val="18"/>
        </w:rPr>
        <w:t xml:space="preserve"> </w:t>
      </w:r>
    </w:p>
    <w:p w14:paraId="72EF8F89" w14:textId="77777777" w:rsidR="00A01051" w:rsidRDefault="006321D7">
      <w:pPr>
        <w:ind w:left="-5"/>
      </w:pPr>
      <w:r>
        <w:t xml:space="preserve">Name of SENDCO: </w:t>
      </w:r>
      <w:r w:rsidR="006C3FC1">
        <w:t xml:space="preserve">Sandra </w:t>
      </w:r>
      <w:proofErr w:type="spellStart"/>
      <w:r w:rsidR="006C3FC1">
        <w:t>Gynn</w:t>
      </w:r>
      <w:proofErr w:type="spellEnd"/>
      <w:r>
        <w:t xml:space="preserve">  </w:t>
      </w:r>
    </w:p>
    <w:p w14:paraId="21E9A3E3" w14:textId="77777777" w:rsidR="00A01051" w:rsidRDefault="006321D7">
      <w:pPr>
        <w:ind w:left="-5"/>
      </w:pPr>
      <w:r>
        <w:t xml:space="preserve">Contact email: </w:t>
      </w:r>
      <w:r w:rsidR="006C3FC1">
        <w:t>senco</w:t>
      </w:r>
      <w:r>
        <w:t xml:space="preserve">@foweysch.org  </w:t>
      </w:r>
    </w:p>
    <w:p w14:paraId="3C19C117" w14:textId="082DC82B" w:rsidR="00A01051" w:rsidRDefault="006321D7">
      <w:pPr>
        <w:spacing w:after="0" w:line="240" w:lineRule="auto"/>
        <w:ind w:left="0" w:right="207" w:firstLine="0"/>
      </w:pPr>
      <w:r>
        <w:t xml:space="preserve">Contact Phone Number: 01726 </w:t>
      </w:r>
      <w:proofErr w:type="gramStart"/>
      <w:r>
        <w:t>832542  Name</w:t>
      </w:r>
      <w:proofErr w:type="gramEnd"/>
      <w:r>
        <w:t xml:space="preserve"> of SEND Governor: </w:t>
      </w:r>
      <w:r w:rsidR="3B57F362">
        <w:t xml:space="preserve">Clare </w:t>
      </w:r>
      <w:proofErr w:type="spellStart"/>
      <w:r w:rsidR="3B57F362">
        <w:t>Ridehalgh</w:t>
      </w:r>
      <w:proofErr w:type="spellEnd"/>
    </w:p>
    <w:p w14:paraId="0A6959E7" w14:textId="77777777" w:rsidR="00A01051" w:rsidRDefault="006321D7">
      <w:pPr>
        <w:spacing w:after="0" w:line="259" w:lineRule="auto"/>
        <w:ind w:left="0" w:firstLine="0"/>
      </w:pPr>
      <w:r>
        <w:rPr>
          <w:b/>
        </w:rPr>
        <w:t xml:space="preserve"> </w:t>
      </w:r>
    </w:p>
    <w:p w14:paraId="1D61E5DC" w14:textId="77777777" w:rsidR="00A01051" w:rsidRDefault="006321D7">
      <w:pPr>
        <w:spacing w:after="25" w:line="259" w:lineRule="auto"/>
        <w:ind w:left="-5"/>
      </w:pPr>
      <w:r>
        <w:rPr>
          <w:b/>
        </w:rPr>
        <w:t xml:space="preserve">Whole School Approach to Teaching and Learning: </w:t>
      </w:r>
      <w:r>
        <w:t xml:space="preserve"> </w:t>
      </w:r>
    </w:p>
    <w:p w14:paraId="100BD98B" w14:textId="77777777" w:rsidR="00A01051" w:rsidRDefault="006321D7">
      <w:pPr>
        <w:numPr>
          <w:ilvl w:val="0"/>
          <w:numId w:val="1"/>
        </w:numPr>
        <w:spacing w:after="77"/>
        <w:ind w:hanging="228"/>
      </w:pPr>
      <w:r>
        <w:t xml:space="preserve">High Quality Teaching and Learning – All teachers are responsible for the learning and progress of every child in their class, including those with SEND.  </w:t>
      </w:r>
    </w:p>
    <w:p w14:paraId="5A3317B9" w14:textId="77777777" w:rsidR="00A01051" w:rsidRDefault="006321D7">
      <w:pPr>
        <w:numPr>
          <w:ilvl w:val="0"/>
          <w:numId w:val="1"/>
        </w:numPr>
        <w:spacing w:after="31"/>
        <w:ind w:hanging="228"/>
      </w:pPr>
      <w:r>
        <w:t xml:space="preserve">An inclusive, differentiated and personalised approach to enable all learners, including those with SEN, to engage with all aspects of school life.  </w:t>
      </w:r>
    </w:p>
    <w:p w14:paraId="100C5B58" w14:textId="77777777" w:rsidR="00A01051" w:rsidRDefault="006321D7">
      <w:pPr>
        <w:spacing w:after="0" w:line="259" w:lineRule="auto"/>
        <w:ind w:left="0" w:firstLine="0"/>
      </w:pPr>
      <w:r>
        <w:t xml:space="preserve"> </w:t>
      </w:r>
    </w:p>
    <w:p w14:paraId="32C9C8AB" w14:textId="77777777" w:rsidR="00A01051" w:rsidRDefault="006321D7">
      <w:pPr>
        <w:spacing w:after="28" w:line="259" w:lineRule="auto"/>
        <w:ind w:left="-5"/>
      </w:pPr>
      <w:r>
        <w:rPr>
          <w:b/>
        </w:rPr>
        <w:t xml:space="preserve">Our Graduated Response for Learners: </w:t>
      </w:r>
      <w:r>
        <w:t xml:space="preserve"> </w:t>
      </w:r>
    </w:p>
    <w:p w14:paraId="0D6D3234" w14:textId="77777777" w:rsidR="00A01051" w:rsidRDefault="006321D7">
      <w:pPr>
        <w:numPr>
          <w:ilvl w:val="0"/>
          <w:numId w:val="1"/>
        </w:numPr>
        <w:spacing w:after="43"/>
        <w:ind w:hanging="228"/>
      </w:pPr>
      <w:r>
        <w:t xml:space="preserve">Continual monitoring of the quality of teaching </w:t>
      </w:r>
    </w:p>
    <w:p w14:paraId="32FF2250" w14:textId="77777777" w:rsidR="00A01051" w:rsidRDefault="006321D7">
      <w:pPr>
        <w:numPr>
          <w:ilvl w:val="0"/>
          <w:numId w:val="1"/>
        </w:numPr>
        <w:spacing w:after="77"/>
        <w:ind w:hanging="228"/>
      </w:pPr>
      <w:r>
        <w:t xml:space="preserve">Identification of individuals who require support to catch up; addressing their short-term barriers to learning; monitoring and tracking their progress </w:t>
      </w:r>
    </w:p>
    <w:p w14:paraId="760FFA12" w14:textId="77777777" w:rsidR="00A01051" w:rsidRDefault="006321D7">
      <w:pPr>
        <w:numPr>
          <w:ilvl w:val="0"/>
          <w:numId w:val="1"/>
        </w:numPr>
        <w:spacing w:after="80"/>
        <w:ind w:hanging="228"/>
      </w:pPr>
      <w:r>
        <w:t xml:space="preserve">Identification of children whose needs are additional and different and who require SEN Support; placement on the School’s Record of Need; initiation of “assess, plan, do, review” cycle.  </w:t>
      </w:r>
    </w:p>
    <w:p w14:paraId="74AB4EF9" w14:textId="77777777" w:rsidR="00A01051" w:rsidRDefault="006321D7">
      <w:pPr>
        <w:numPr>
          <w:ilvl w:val="0"/>
          <w:numId w:val="1"/>
        </w:numPr>
        <w:spacing w:after="80"/>
        <w:ind w:hanging="228"/>
      </w:pPr>
      <w:r>
        <w:t xml:space="preserve">Referral onto the CELT pathway for consideration at CELT (Cornwall Education Learning Trust) SEND panel. Please refer to SEND Policy for further details. </w:t>
      </w:r>
    </w:p>
    <w:p w14:paraId="177122D9" w14:textId="50B809D4" w:rsidR="00A01051" w:rsidRDefault="006321D7">
      <w:pPr>
        <w:numPr>
          <w:ilvl w:val="0"/>
          <w:numId w:val="1"/>
        </w:numPr>
        <w:spacing w:after="48"/>
        <w:ind w:hanging="228"/>
      </w:pPr>
      <w:r>
        <w:t>Where appropriate</w:t>
      </w:r>
      <w:r w:rsidR="496D0045">
        <w:t>,</w:t>
      </w:r>
      <w:r>
        <w:t xml:space="preserve"> assessments by external agencies </w:t>
      </w:r>
    </w:p>
    <w:p w14:paraId="1ED77A29" w14:textId="77777777" w:rsidR="00A01051" w:rsidRDefault="006321D7">
      <w:pPr>
        <w:numPr>
          <w:ilvl w:val="0"/>
          <w:numId w:val="1"/>
        </w:numPr>
        <w:spacing w:after="46"/>
        <w:ind w:hanging="228"/>
      </w:pPr>
      <w:r>
        <w:t xml:space="preserve">Consideration of application for Education, Health and Care Plan.  </w:t>
      </w:r>
    </w:p>
    <w:p w14:paraId="556FDB5C" w14:textId="77777777" w:rsidR="00A01051" w:rsidRDefault="006321D7">
      <w:pPr>
        <w:numPr>
          <w:ilvl w:val="0"/>
          <w:numId w:val="1"/>
        </w:numPr>
        <w:spacing w:after="29"/>
        <w:ind w:hanging="228"/>
      </w:pPr>
      <w:r>
        <w:t xml:space="preserve">All children/young people identified as requiring SEN Support, or with an Education, Health and Care Plan (EHCP) are on our Record of Need.  </w:t>
      </w:r>
    </w:p>
    <w:p w14:paraId="12F40E89" w14:textId="77777777" w:rsidR="00A01051" w:rsidRDefault="006321D7">
      <w:pPr>
        <w:spacing w:after="0" w:line="259" w:lineRule="auto"/>
        <w:ind w:left="0" w:firstLine="0"/>
      </w:pPr>
      <w:r>
        <w:t xml:space="preserve"> </w:t>
      </w:r>
    </w:p>
    <w:p w14:paraId="27BDB539" w14:textId="77777777" w:rsidR="00A01051" w:rsidRDefault="006321D7">
      <w:pPr>
        <w:spacing w:after="28" w:line="259" w:lineRule="auto"/>
        <w:ind w:left="-5"/>
      </w:pPr>
      <w:r>
        <w:rPr>
          <w:b/>
        </w:rPr>
        <w:t xml:space="preserve">How we identify children/young people that need additional or different provision: </w:t>
      </w:r>
      <w:r>
        <w:t xml:space="preserve"> </w:t>
      </w:r>
    </w:p>
    <w:p w14:paraId="5B394D07" w14:textId="77777777" w:rsidR="00A01051" w:rsidRDefault="006321D7">
      <w:pPr>
        <w:numPr>
          <w:ilvl w:val="0"/>
          <w:numId w:val="1"/>
        </w:numPr>
        <w:spacing w:after="45"/>
        <w:ind w:hanging="228"/>
      </w:pPr>
      <w:r>
        <w:t xml:space="preserve">Initial concerns raised and addressed through normal classroom practice (by parent or teacher) </w:t>
      </w:r>
    </w:p>
    <w:p w14:paraId="0DB5B8C8" w14:textId="77777777" w:rsidR="00A01051" w:rsidRDefault="006321D7">
      <w:pPr>
        <w:numPr>
          <w:ilvl w:val="0"/>
          <w:numId w:val="1"/>
        </w:numPr>
        <w:spacing w:after="48"/>
        <w:ind w:hanging="228"/>
      </w:pPr>
      <w:r>
        <w:t xml:space="preserve">Class teacher refers concerns to SENDCO </w:t>
      </w:r>
    </w:p>
    <w:p w14:paraId="41F5F9D9" w14:textId="77777777" w:rsidR="00A01051" w:rsidRDefault="006321D7">
      <w:pPr>
        <w:numPr>
          <w:ilvl w:val="0"/>
          <w:numId w:val="1"/>
        </w:numPr>
        <w:spacing w:after="48"/>
        <w:ind w:hanging="228"/>
      </w:pPr>
      <w:r>
        <w:t xml:space="preserve">Pupil view (strengths and barriers to learning) inform Pupil Passport </w:t>
      </w:r>
    </w:p>
    <w:p w14:paraId="68F1F90E" w14:textId="77777777" w:rsidR="00A01051" w:rsidRDefault="006321D7">
      <w:pPr>
        <w:numPr>
          <w:ilvl w:val="0"/>
          <w:numId w:val="1"/>
        </w:numPr>
        <w:spacing w:after="46"/>
        <w:ind w:hanging="228"/>
      </w:pPr>
      <w:r>
        <w:t xml:space="preserve">Parents raise concerns/ask for help </w:t>
      </w:r>
    </w:p>
    <w:p w14:paraId="628029F1" w14:textId="77777777" w:rsidR="00A01051" w:rsidRDefault="006321D7">
      <w:pPr>
        <w:numPr>
          <w:ilvl w:val="0"/>
          <w:numId w:val="1"/>
        </w:numPr>
        <w:spacing w:after="48"/>
        <w:ind w:hanging="228"/>
      </w:pPr>
      <w:r>
        <w:t xml:space="preserve">Ongoing curriculum assessments  </w:t>
      </w:r>
    </w:p>
    <w:p w14:paraId="7072C734" w14:textId="77777777" w:rsidR="00A01051" w:rsidRDefault="006321D7">
      <w:pPr>
        <w:numPr>
          <w:ilvl w:val="0"/>
          <w:numId w:val="1"/>
        </w:numPr>
        <w:spacing w:after="45"/>
        <w:ind w:hanging="228"/>
      </w:pPr>
      <w:r>
        <w:t xml:space="preserve">Information gathered when children transfer schools </w:t>
      </w:r>
    </w:p>
    <w:p w14:paraId="316F7807" w14:textId="77777777" w:rsidR="00A01051" w:rsidRDefault="006321D7">
      <w:pPr>
        <w:numPr>
          <w:ilvl w:val="0"/>
          <w:numId w:val="1"/>
        </w:numPr>
        <w:spacing w:after="46"/>
        <w:ind w:hanging="228"/>
      </w:pPr>
      <w:r>
        <w:t xml:space="preserve">Termly tracking progress using data  </w:t>
      </w:r>
    </w:p>
    <w:p w14:paraId="5C8633C9" w14:textId="77777777" w:rsidR="00A01051" w:rsidRDefault="006321D7">
      <w:pPr>
        <w:numPr>
          <w:ilvl w:val="0"/>
          <w:numId w:val="1"/>
        </w:numPr>
        <w:ind w:hanging="228"/>
      </w:pPr>
      <w:r>
        <w:t xml:space="preserve">Further assessments by SENDCO and, where appropriate, by external agencies e.g. SALT/Educational Psychologist </w:t>
      </w:r>
    </w:p>
    <w:p w14:paraId="608DEACE" w14:textId="77777777" w:rsidR="00A01051" w:rsidRDefault="006321D7">
      <w:pPr>
        <w:spacing w:after="39" w:line="259" w:lineRule="auto"/>
        <w:ind w:left="0" w:firstLine="0"/>
      </w:pPr>
      <w:r>
        <w:rPr>
          <w:sz w:val="18"/>
        </w:rPr>
        <w:t xml:space="preserve"> </w:t>
      </w:r>
    </w:p>
    <w:p w14:paraId="314E883E" w14:textId="53B91B5C" w:rsidR="00A01051" w:rsidRDefault="006321D7">
      <w:pPr>
        <w:ind w:left="-5"/>
      </w:pPr>
      <w:r>
        <w:t xml:space="preserve">We take a holistic approach by considering all aspects of a child’s development and well-being. Our pastoral support arrangements for supporting the emotional and social development of all children/young people, including those with SEND, is set out in our Local Offer. Our measures to prevent bullying can be </w:t>
      </w:r>
      <w:r>
        <w:lastRenderedPageBreak/>
        <w:t xml:space="preserve">seen in our </w:t>
      </w:r>
      <w:proofErr w:type="gramStart"/>
      <w:r w:rsidR="39B7232E">
        <w:t xml:space="preserve">Behaviour </w:t>
      </w:r>
      <w:r>
        <w:t xml:space="preserve"> policy</w:t>
      </w:r>
      <w:proofErr w:type="gramEnd"/>
      <w:r>
        <w:t xml:space="preserve">. Our measures to keep all children, including children with SEND, safe are outlined in our Safeguarding Policy </w:t>
      </w:r>
    </w:p>
    <w:p w14:paraId="15F5D5F6" w14:textId="77777777" w:rsidR="00A01051" w:rsidRDefault="006321D7">
      <w:pPr>
        <w:spacing w:after="0" w:line="259" w:lineRule="auto"/>
        <w:ind w:left="-5"/>
      </w:pPr>
      <w:r>
        <w:rPr>
          <w:b/>
        </w:rPr>
        <w:t xml:space="preserve">How we listen to the views of children/young people and their parents: </w:t>
      </w:r>
      <w:r>
        <w:t xml:space="preserve"> </w:t>
      </w:r>
    </w:p>
    <w:tbl>
      <w:tblPr>
        <w:tblStyle w:val="TableGrid1"/>
        <w:tblW w:w="9636" w:type="dxa"/>
        <w:tblInd w:w="5" w:type="dxa"/>
        <w:tblCellMar>
          <w:top w:w="53" w:type="dxa"/>
          <w:left w:w="108" w:type="dxa"/>
          <w:right w:w="111" w:type="dxa"/>
        </w:tblCellMar>
        <w:tblLook w:val="04A0" w:firstRow="1" w:lastRow="0" w:firstColumn="1" w:lastColumn="0" w:noHBand="0" w:noVBand="1"/>
      </w:tblPr>
      <w:tblGrid>
        <w:gridCol w:w="3033"/>
        <w:gridCol w:w="3485"/>
        <w:gridCol w:w="3118"/>
      </w:tblGrid>
      <w:tr w:rsidR="00A01051" w14:paraId="4477D30A" w14:textId="77777777" w:rsidTr="0FB5C9EF">
        <w:trPr>
          <w:trHeight w:val="302"/>
        </w:trPr>
        <w:tc>
          <w:tcPr>
            <w:tcW w:w="30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2D21E" w14:textId="77777777" w:rsidR="00A01051" w:rsidRDefault="006321D7">
            <w:pPr>
              <w:spacing w:after="0" w:line="259" w:lineRule="auto"/>
              <w:ind w:left="0" w:firstLine="0"/>
            </w:pPr>
            <w:r>
              <w:rPr>
                <w:b/>
              </w:rPr>
              <w:t xml:space="preserve">What </w:t>
            </w:r>
            <w:r>
              <w:t xml:space="preserve"> </w:t>
            </w:r>
          </w:p>
        </w:tc>
        <w:tc>
          <w:tcPr>
            <w:tcW w:w="3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A9A5D" w14:textId="77777777" w:rsidR="00A01051" w:rsidRDefault="006321D7">
            <w:pPr>
              <w:spacing w:after="0" w:line="259" w:lineRule="auto"/>
              <w:ind w:left="0" w:firstLine="0"/>
            </w:pPr>
            <w:r>
              <w:rPr>
                <w:b/>
              </w:rPr>
              <w:t xml:space="preserve">Who </w:t>
            </w:r>
            <w:r>
              <w:t xml:space="preserve">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27DB3B" w14:textId="77777777" w:rsidR="00A01051" w:rsidRDefault="006321D7">
            <w:pPr>
              <w:spacing w:after="0" w:line="259" w:lineRule="auto"/>
              <w:ind w:left="0" w:firstLine="0"/>
            </w:pPr>
            <w:r>
              <w:rPr>
                <w:b/>
              </w:rPr>
              <w:t xml:space="preserve">When </w:t>
            </w:r>
            <w:r>
              <w:t xml:space="preserve"> </w:t>
            </w:r>
          </w:p>
        </w:tc>
      </w:tr>
      <w:tr w:rsidR="00A01051" w14:paraId="055665FD" w14:textId="77777777" w:rsidTr="0FB5C9EF">
        <w:trPr>
          <w:trHeight w:val="302"/>
        </w:trPr>
        <w:tc>
          <w:tcPr>
            <w:tcW w:w="30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D85D15" w14:textId="77777777" w:rsidR="00A01051" w:rsidRDefault="006321D7">
            <w:pPr>
              <w:spacing w:after="0" w:line="259" w:lineRule="auto"/>
              <w:ind w:left="0" w:firstLine="0"/>
            </w:pPr>
            <w:r>
              <w:t xml:space="preserve">Informal Discussions  </w:t>
            </w:r>
          </w:p>
        </w:tc>
        <w:tc>
          <w:tcPr>
            <w:tcW w:w="3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DD58E" w14:textId="77777777" w:rsidR="00A01051" w:rsidRDefault="006321D7">
            <w:pPr>
              <w:spacing w:after="0" w:line="259" w:lineRule="auto"/>
              <w:ind w:left="0" w:firstLine="0"/>
            </w:pPr>
            <w:r>
              <w:t xml:space="preserve">All pupils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7B057" w14:textId="77777777" w:rsidR="00A01051" w:rsidRDefault="006321D7">
            <w:pPr>
              <w:spacing w:after="0" w:line="259" w:lineRule="auto"/>
              <w:ind w:left="0" w:firstLine="0"/>
            </w:pPr>
            <w:r>
              <w:t xml:space="preserve">Daily  </w:t>
            </w:r>
          </w:p>
        </w:tc>
      </w:tr>
      <w:tr w:rsidR="00A01051" w14:paraId="58D255F6" w14:textId="77777777" w:rsidTr="0FB5C9EF">
        <w:trPr>
          <w:trHeight w:val="302"/>
        </w:trPr>
        <w:tc>
          <w:tcPr>
            <w:tcW w:w="30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CFB94" w14:textId="77777777" w:rsidR="00A01051" w:rsidRDefault="006321D7">
            <w:pPr>
              <w:spacing w:after="0" w:line="259" w:lineRule="auto"/>
              <w:ind w:left="0" w:firstLine="0"/>
            </w:pPr>
            <w:r>
              <w:t xml:space="preserve">Parents’ Evenings/Reports  </w:t>
            </w:r>
          </w:p>
        </w:tc>
        <w:tc>
          <w:tcPr>
            <w:tcW w:w="3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C00150" w14:textId="77777777" w:rsidR="00A01051" w:rsidRDefault="006321D7">
            <w:pPr>
              <w:spacing w:after="0" w:line="259" w:lineRule="auto"/>
              <w:ind w:left="0" w:firstLine="0"/>
            </w:pPr>
            <w:r>
              <w:t xml:space="preserve">All pupils/parents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D52E2" w14:textId="77777777" w:rsidR="00A01051" w:rsidRDefault="006321D7">
            <w:pPr>
              <w:spacing w:after="0" w:line="259" w:lineRule="auto"/>
              <w:ind w:left="0" w:firstLine="0"/>
            </w:pPr>
            <w:r>
              <w:t xml:space="preserve">Termly  </w:t>
            </w:r>
          </w:p>
        </w:tc>
      </w:tr>
      <w:tr w:rsidR="00A01051" w14:paraId="60FC3315" w14:textId="77777777" w:rsidTr="0FB5C9EF">
        <w:trPr>
          <w:trHeight w:val="305"/>
        </w:trPr>
        <w:tc>
          <w:tcPr>
            <w:tcW w:w="30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8C921D" w14:textId="77777777" w:rsidR="00A01051" w:rsidRDefault="006321D7">
            <w:pPr>
              <w:spacing w:after="0" w:line="259" w:lineRule="auto"/>
              <w:ind w:left="0" w:firstLine="0"/>
            </w:pPr>
            <w:r>
              <w:t xml:space="preserve">Home-School Book  </w:t>
            </w:r>
          </w:p>
        </w:tc>
        <w:tc>
          <w:tcPr>
            <w:tcW w:w="3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008F85" w14:textId="77777777" w:rsidR="00A01051" w:rsidRDefault="006321D7">
            <w:pPr>
              <w:spacing w:after="0" w:line="259" w:lineRule="auto"/>
              <w:ind w:left="0" w:firstLine="0"/>
            </w:pPr>
            <w:r>
              <w:t xml:space="preserve">All pupils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19988" w14:textId="77777777" w:rsidR="00A01051" w:rsidRDefault="006321D7">
            <w:pPr>
              <w:spacing w:after="0" w:line="259" w:lineRule="auto"/>
              <w:ind w:left="0" w:firstLine="0"/>
            </w:pPr>
            <w:r>
              <w:t xml:space="preserve">When needed </w:t>
            </w:r>
          </w:p>
        </w:tc>
      </w:tr>
      <w:tr w:rsidR="00A01051" w14:paraId="6C9705A2" w14:textId="77777777" w:rsidTr="0FB5C9EF">
        <w:trPr>
          <w:trHeight w:val="595"/>
        </w:trPr>
        <w:tc>
          <w:tcPr>
            <w:tcW w:w="30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2736C" w14:textId="77777777" w:rsidR="00A01051" w:rsidRDefault="006321D7">
            <w:pPr>
              <w:spacing w:after="0" w:line="259" w:lineRule="auto"/>
              <w:ind w:left="0" w:firstLine="0"/>
            </w:pPr>
            <w:r>
              <w:t xml:space="preserve">Assess, Plan, Do, Review meetings  </w:t>
            </w:r>
          </w:p>
        </w:tc>
        <w:tc>
          <w:tcPr>
            <w:tcW w:w="3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D33FFE" w14:textId="77777777" w:rsidR="00A01051" w:rsidRDefault="006321D7">
            <w:pPr>
              <w:spacing w:after="0" w:line="259" w:lineRule="auto"/>
              <w:ind w:left="0" w:firstLine="0"/>
            </w:pPr>
            <w:r>
              <w:t xml:space="preserve">Pupils on School Record of Need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44409" w14:textId="77777777" w:rsidR="00A01051" w:rsidRDefault="006321D7">
            <w:pPr>
              <w:spacing w:after="0" w:line="259" w:lineRule="auto"/>
              <w:ind w:left="0" w:firstLine="0"/>
            </w:pPr>
            <w:r>
              <w:t xml:space="preserve">Termly  </w:t>
            </w:r>
          </w:p>
        </w:tc>
      </w:tr>
      <w:tr w:rsidR="00A01051" w14:paraId="23C5226D" w14:textId="77777777" w:rsidTr="0FB5C9EF">
        <w:trPr>
          <w:trHeight w:val="595"/>
        </w:trPr>
        <w:tc>
          <w:tcPr>
            <w:tcW w:w="30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61CAB" w14:textId="77777777" w:rsidR="00A01051" w:rsidRDefault="006321D7">
            <w:pPr>
              <w:spacing w:after="0" w:line="259" w:lineRule="auto"/>
              <w:ind w:left="0" w:firstLine="0"/>
            </w:pPr>
            <w:r>
              <w:t xml:space="preserve">Team Around the </w:t>
            </w:r>
          </w:p>
          <w:p w14:paraId="2609AE43" w14:textId="77777777" w:rsidR="00A01051" w:rsidRDefault="006321D7">
            <w:pPr>
              <w:spacing w:after="0" w:line="259" w:lineRule="auto"/>
              <w:ind w:left="0" w:firstLine="0"/>
            </w:pPr>
            <w:r>
              <w:t xml:space="preserve">Child/Family Meetings  </w:t>
            </w:r>
          </w:p>
        </w:tc>
        <w:tc>
          <w:tcPr>
            <w:tcW w:w="3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635AD" w14:textId="77777777" w:rsidR="00A01051" w:rsidRDefault="006321D7">
            <w:pPr>
              <w:spacing w:after="0" w:line="259" w:lineRule="auto"/>
              <w:ind w:left="0" w:firstLine="0"/>
            </w:pPr>
            <w:r>
              <w:t xml:space="preserve">Individual pupils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66F9E" w14:textId="77777777" w:rsidR="00A01051" w:rsidRDefault="006321D7">
            <w:pPr>
              <w:spacing w:after="0" w:line="259" w:lineRule="auto"/>
              <w:ind w:left="0" w:firstLine="0"/>
            </w:pPr>
            <w:r>
              <w:t xml:space="preserve">When scheduled (usually Termly) </w:t>
            </w:r>
          </w:p>
        </w:tc>
      </w:tr>
      <w:tr w:rsidR="00A01051" w14:paraId="553E8FD9" w14:textId="77777777" w:rsidTr="0FB5C9EF">
        <w:trPr>
          <w:trHeight w:val="302"/>
        </w:trPr>
        <w:tc>
          <w:tcPr>
            <w:tcW w:w="30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5428D0" w14:textId="77777777" w:rsidR="00A01051" w:rsidRPr="0002133C" w:rsidRDefault="006321D7" w:rsidP="0FB5C9EF">
            <w:pPr>
              <w:spacing w:after="0" w:line="259" w:lineRule="auto"/>
              <w:ind w:left="0" w:firstLine="0"/>
            </w:pPr>
            <w:r>
              <w:t xml:space="preserve">School Council  </w:t>
            </w:r>
          </w:p>
        </w:tc>
        <w:tc>
          <w:tcPr>
            <w:tcW w:w="3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B48724" w14:textId="77777777" w:rsidR="00A01051" w:rsidRPr="0002133C" w:rsidRDefault="006321D7" w:rsidP="0FB5C9EF">
            <w:pPr>
              <w:spacing w:after="0" w:line="259" w:lineRule="auto"/>
              <w:ind w:left="0" w:firstLine="0"/>
            </w:pPr>
            <w:r>
              <w:t xml:space="preserve">Representatives from all classes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46B37" w14:textId="77777777" w:rsidR="00A01051" w:rsidRPr="0002133C" w:rsidRDefault="006321D7" w:rsidP="0FB5C9EF">
            <w:pPr>
              <w:spacing w:after="0" w:line="259" w:lineRule="auto"/>
              <w:ind w:left="0" w:firstLine="0"/>
            </w:pPr>
            <w:r>
              <w:t xml:space="preserve">Termly  </w:t>
            </w:r>
          </w:p>
        </w:tc>
      </w:tr>
      <w:tr w:rsidR="00A01051" w14:paraId="15128AE4" w14:textId="77777777" w:rsidTr="0FB5C9EF">
        <w:trPr>
          <w:trHeight w:val="425"/>
        </w:trPr>
        <w:tc>
          <w:tcPr>
            <w:tcW w:w="30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939A7" w14:textId="77777777" w:rsidR="00A01051" w:rsidRPr="0002133C" w:rsidRDefault="006321D7" w:rsidP="0FB5C9EF">
            <w:pPr>
              <w:spacing w:after="0" w:line="259" w:lineRule="auto"/>
              <w:ind w:left="0" w:firstLine="0"/>
            </w:pPr>
            <w:r>
              <w:t xml:space="preserve">Parents’ Forum </w:t>
            </w:r>
          </w:p>
        </w:tc>
        <w:tc>
          <w:tcPr>
            <w:tcW w:w="3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C1EDE" w14:textId="77777777" w:rsidR="00A01051" w:rsidRPr="0002133C" w:rsidRDefault="006321D7" w:rsidP="0FB5C9EF">
            <w:pPr>
              <w:spacing w:after="0" w:line="259" w:lineRule="auto"/>
              <w:ind w:left="0" w:firstLine="0"/>
            </w:pPr>
            <w:r>
              <w:t xml:space="preserve">Parents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0FD49" w14:textId="77777777" w:rsidR="00A01051" w:rsidRPr="0002133C" w:rsidRDefault="006321D7" w:rsidP="0FB5C9EF">
            <w:pPr>
              <w:spacing w:after="0" w:line="259" w:lineRule="auto"/>
              <w:ind w:left="0" w:firstLine="0"/>
            </w:pPr>
            <w:r>
              <w:t xml:space="preserve">Termly </w:t>
            </w:r>
          </w:p>
        </w:tc>
      </w:tr>
      <w:tr w:rsidR="00A01051" w14:paraId="0E7FBAEB" w14:textId="77777777" w:rsidTr="0FB5C9EF">
        <w:trPr>
          <w:trHeight w:val="302"/>
        </w:trPr>
        <w:tc>
          <w:tcPr>
            <w:tcW w:w="30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4EB78" w14:textId="77777777" w:rsidR="00A01051" w:rsidRDefault="006321D7">
            <w:pPr>
              <w:spacing w:after="0" w:line="259" w:lineRule="auto"/>
              <w:ind w:left="0" w:firstLine="0"/>
            </w:pPr>
            <w:r>
              <w:t xml:space="preserve">Pupil Conferencing </w:t>
            </w:r>
          </w:p>
        </w:tc>
        <w:tc>
          <w:tcPr>
            <w:tcW w:w="3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B5954" w14:textId="77777777" w:rsidR="00A01051" w:rsidRDefault="006321D7">
            <w:pPr>
              <w:spacing w:after="0" w:line="259" w:lineRule="auto"/>
              <w:ind w:left="0" w:firstLine="0"/>
            </w:pPr>
            <w:r>
              <w:t xml:space="preserve">Pupils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0FC11" w14:textId="77777777" w:rsidR="00A01051" w:rsidRDefault="006321D7">
            <w:pPr>
              <w:spacing w:after="0" w:line="259" w:lineRule="auto"/>
              <w:ind w:left="0" w:firstLine="0"/>
            </w:pPr>
            <w:r>
              <w:t xml:space="preserve">Termly </w:t>
            </w:r>
          </w:p>
        </w:tc>
      </w:tr>
      <w:tr w:rsidR="00A01051" w14:paraId="10D6A714" w14:textId="77777777" w:rsidTr="0FB5C9EF">
        <w:trPr>
          <w:trHeight w:val="305"/>
        </w:trPr>
        <w:tc>
          <w:tcPr>
            <w:tcW w:w="30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46C4ED" w14:textId="77777777" w:rsidR="00A01051" w:rsidRDefault="006321D7">
            <w:pPr>
              <w:spacing w:after="0" w:line="259" w:lineRule="auto"/>
              <w:ind w:left="0" w:firstLine="0"/>
            </w:pPr>
            <w:r>
              <w:t xml:space="preserve">EHCP Reviews  </w:t>
            </w:r>
          </w:p>
        </w:tc>
        <w:tc>
          <w:tcPr>
            <w:tcW w:w="3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4CD2A" w14:textId="77777777" w:rsidR="00A01051" w:rsidRDefault="006321D7">
            <w:pPr>
              <w:spacing w:after="0" w:line="259" w:lineRule="auto"/>
              <w:ind w:left="0" w:firstLine="0"/>
            </w:pPr>
            <w:r>
              <w:t xml:space="preserve">Pupils/parents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7DDE2" w14:textId="77777777" w:rsidR="00A01051" w:rsidRDefault="006321D7">
            <w:pPr>
              <w:spacing w:after="0" w:line="259" w:lineRule="auto"/>
              <w:ind w:left="0" w:firstLine="0"/>
            </w:pPr>
            <w:r>
              <w:t xml:space="preserve">Annually (at least) </w:t>
            </w:r>
          </w:p>
        </w:tc>
      </w:tr>
      <w:tr w:rsidR="00A01051" w14:paraId="3904A30D" w14:textId="77777777" w:rsidTr="0FB5C9EF">
        <w:trPr>
          <w:trHeight w:val="302"/>
        </w:trPr>
        <w:tc>
          <w:tcPr>
            <w:tcW w:w="30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17553" w14:textId="77777777" w:rsidR="00A01051" w:rsidRDefault="006321D7">
            <w:pPr>
              <w:spacing w:after="0" w:line="259" w:lineRule="auto"/>
              <w:ind w:left="0" w:firstLine="0"/>
            </w:pPr>
            <w:r>
              <w:t xml:space="preserve">All About Me </w:t>
            </w:r>
          </w:p>
        </w:tc>
        <w:tc>
          <w:tcPr>
            <w:tcW w:w="3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67FF3" w14:textId="77777777" w:rsidR="00A01051" w:rsidRDefault="006321D7">
            <w:pPr>
              <w:spacing w:after="0" w:line="259" w:lineRule="auto"/>
              <w:ind w:left="0" w:firstLine="0"/>
            </w:pPr>
            <w:r>
              <w:t xml:space="preserve">Pupils on School Record of Need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C037E" w14:textId="77777777" w:rsidR="00A01051" w:rsidRDefault="006321D7">
            <w:pPr>
              <w:spacing w:after="0" w:line="259" w:lineRule="auto"/>
              <w:ind w:left="0" w:firstLine="0"/>
            </w:pPr>
            <w:r>
              <w:t xml:space="preserve">Annually </w:t>
            </w:r>
          </w:p>
        </w:tc>
      </w:tr>
      <w:tr w:rsidR="00A01051" w14:paraId="782C326F" w14:textId="77777777" w:rsidTr="0FB5C9EF">
        <w:trPr>
          <w:trHeight w:val="302"/>
        </w:trPr>
        <w:tc>
          <w:tcPr>
            <w:tcW w:w="30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B2D27" w14:textId="77777777" w:rsidR="00A01051" w:rsidRDefault="006321D7">
            <w:pPr>
              <w:spacing w:after="0" w:line="259" w:lineRule="auto"/>
              <w:ind w:left="0" w:firstLine="0"/>
            </w:pPr>
            <w:r>
              <w:t xml:space="preserve">Pupil passport </w:t>
            </w:r>
          </w:p>
        </w:tc>
        <w:tc>
          <w:tcPr>
            <w:tcW w:w="3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7C031" w14:textId="77777777" w:rsidR="00A01051" w:rsidRDefault="006321D7">
            <w:pPr>
              <w:spacing w:after="0" w:line="259" w:lineRule="auto"/>
              <w:ind w:left="0" w:firstLine="0"/>
            </w:pPr>
            <w:r>
              <w:t xml:space="preserve">Pupil/Teacher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D97E1" w14:textId="77777777" w:rsidR="00A01051" w:rsidRDefault="006321D7">
            <w:pPr>
              <w:spacing w:after="0" w:line="259" w:lineRule="auto"/>
              <w:ind w:left="0" w:firstLine="0"/>
            </w:pPr>
            <w:r>
              <w:t xml:space="preserve">Annually </w:t>
            </w:r>
          </w:p>
        </w:tc>
      </w:tr>
      <w:tr w:rsidR="00A01051" w14:paraId="20A3AAC7" w14:textId="77777777" w:rsidTr="0FB5C9EF">
        <w:trPr>
          <w:trHeight w:val="305"/>
        </w:trPr>
        <w:tc>
          <w:tcPr>
            <w:tcW w:w="30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D48BC" w14:textId="7BC9855A" w:rsidR="00A01051" w:rsidRPr="0002133C" w:rsidRDefault="69D9D9E0" w:rsidP="0FB5C9EF">
            <w:pPr>
              <w:spacing w:after="0" w:line="259" w:lineRule="auto"/>
              <w:ind w:left="0" w:firstLine="0"/>
            </w:pPr>
            <w:r>
              <w:t>PSHE/</w:t>
            </w:r>
            <w:proofErr w:type="spellStart"/>
            <w:r>
              <w:t>Classtalk</w:t>
            </w:r>
            <w:proofErr w:type="spellEnd"/>
          </w:p>
        </w:tc>
        <w:tc>
          <w:tcPr>
            <w:tcW w:w="3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C4CA99" w14:textId="77777777" w:rsidR="00A01051" w:rsidRPr="0002133C" w:rsidRDefault="006321D7" w:rsidP="0FB5C9EF">
            <w:pPr>
              <w:spacing w:after="0" w:line="259" w:lineRule="auto"/>
              <w:ind w:left="0" w:firstLine="0"/>
            </w:pPr>
            <w:r>
              <w:t xml:space="preserve">Pupil/Teacher </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BE900" w14:textId="77777777" w:rsidR="00A01051" w:rsidRPr="0002133C" w:rsidRDefault="006321D7" w:rsidP="0FB5C9EF">
            <w:pPr>
              <w:spacing w:after="0" w:line="259" w:lineRule="auto"/>
              <w:ind w:left="0" w:firstLine="0"/>
            </w:pPr>
            <w:r>
              <w:t xml:space="preserve">Daily </w:t>
            </w:r>
          </w:p>
        </w:tc>
      </w:tr>
    </w:tbl>
    <w:p w14:paraId="2BAC6FC9" w14:textId="77777777" w:rsidR="00A01051" w:rsidRDefault="006321D7">
      <w:pPr>
        <w:spacing w:after="0" w:line="259" w:lineRule="auto"/>
        <w:ind w:left="0" w:firstLine="0"/>
      </w:pPr>
      <w:r>
        <w:t xml:space="preserve"> </w:t>
      </w:r>
    </w:p>
    <w:p w14:paraId="156A6281" w14:textId="77777777" w:rsidR="00A01051" w:rsidRDefault="006321D7">
      <w:pPr>
        <w:spacing w:after="59" w:line="259" w:lineRule="auto"/>
        <w:ind w:left="0" w:firstLine="0"/>
      </w:pPr>
      <w:r>
        <w:rPr>
          <w:sz w:val="16"/>
        </w:rPr>
        <w:t xml:space="preserve"> </w:t>
      </w:r>
    </w:p>
    <w:p w14:paraId="1877F329" w14:textId="77777777" w:rsidR="00A01051" w:rsidRDefault="006321D7">
      <w:pPr>
        <w:spacing w:after="0" w:line="259" w:lineRule="auto"/>
        <w:ind w:left="-5"/>
      </w:pPr>
      <w:r>
        <w:rPr>
          <w:b/>
        </w:rPr>
        <w:t xml:space="preserve">The Assess, Plan, Do, Review Cycle: </w:t>
      </w:r>
      <w:r>
        <w:t xml:space="preserve"> </w:t>
      </w:r>
    </w:p>
    <w:p w14:paraId="2E183342" w14:textId="77777777" w:rsidR="00A01051" w:rsidRDefault="006321D7">
      <w:pPr>
        <w:ind w:left="-5"/>
      </w:pPr>
      <w:r>
        <w:t xml:space="preserve">For children on our Record of Need, an Assess, Plan, Do, Review cycle will be established by the SENDCO in partnership with the child, their parents and the class teacher. Please see our SEND Policy for further details.  </w:t>
      </w:r>
    </w:p>
    <w:p w14:paraId="4BA473BA" w14:textId="77777777" w:rsidR="00A01051" w:rsidRDefault="006321D7">
      <w:pPr>
        <w:ind w:left="-5"/>
      </w:pPr>
      <w:r>
        <w:t xml:space="preserve">This year, provisions made for children on our Record of Need has included:  </w:t>
      </w:r>
    </w:p>
    <w:p w14:paraId="20876B09" w14:textId="77777777" w:rsidR="00A01051" w:rsidRDefault="006321D7">
      <w:pPr>
        <w:spacing w:after="12" w:line="259" w:lineRule="auto"/>
        <w:ind w:left="0" w:firstLine="0"/>
      </w:pPr>
      <w:r>
        <w:t xml:space="preserve"> </w:t>
      </w:r>
    </w:p>
    <w:p w14:paraId="6132BDE7" w14:textId="77777777" w:rsidR="00A01051" w:rsidRDefault="006321D7">
      <w:pPr>
        <w:spacing w:after="76"/>
        <w:ind w:left="-5"/>
      </w:pPr>
      <w:r>
        <w:t xml:space="preserve">Communication and Interaction:  </w:t>
      </w:r>
    </w:p>
    <w:p w14:paraId="6929020F" w14:textId="77777777" w:rsidR="00A01051" w:rsidRDefault="006321D7">
      <w:pPr>
        <w:numPr>
          <w:ilvl w:val="0"/>
          <w:numId w:val="2"/>
        </w:numPr>
        <w:spacing w:after="43"/>
        <w:ind w:hanging="360"/>
      </w:pPr>
      <w:r>
        <w:t xml:space="preserve">Speech and Language 1:1 and/or small Group Intervention  </w:t>
      </w:r>
    </w:p>
    <w:p w14:paraId="5C52B737" w14:textId="77777777" w:rsidR="00A01051" w:rsidRDefault="006321D7">
      <w:pPr>
        <w:numPr>
          <w:ilvl w:val="0"/>
          <w:numId w:val="2"/>
        </w:numPr>
        <w:spacing w:after="46"/>
        <w:ind w:hanging="360"/>
      </w:pPr>
      <w:r>
        <w:t xml:space="preserve">Social Stories  </w:t>
      </w:r>
    </w:p>
    <w:p w14:paraId="1F39539A" w14:textId="77777777" w:rsidR="00A01051" w:rsidRDefault="006321D7">
      <w:pPr>
        <w:numPr>
          <w:ilvl w:val="0"/>
          <w:numId w:val="2"/>
        </w:numPr>
        <w:spacing w:after="47"/>
        <w:ind w:hanging="360"/>
      </w:pPr>
      <w:r>
        <w:t xml:space="preserve">Makaton  </w:t>
      </w:r>
    </w:p>
    <w:p w14:paraId="52094830" w14:textId="77777777" w:rsidR="00A01051" w:rsidRDefault="006321D7">
      <w:pPr>
        <w:numPr>
          <w:ilvl w:val="0"/>
          <w:numId w:val="2"/>
        </w:numPr>
        <w:spacing w:after="46"/>
        <w:ind w:hanging="360"/>
      </w:pPr>
      <w:r>
        <w:t xml:space="preserve">PECs and Visual support  </w:t>
      </w:r>
    </w:p>
    <w:p w14:paraId="3715A15D" w14:textId="77777777" w:rsidR="00A01051" w:rsidRDefault="006321D7">
      <w:pPr>
        <w:numPr>
          <w:ilvl w:val="0"/>
          <w:numId w:val="2"/>
        </w:numPr>
        <w:spacing w:after="45"/>
        <w:ind w:hanging="360"/>
      </w:pPr>
      <w:r>
        <w:t xml:space="preserve">Augmented Communication Aids  </w:t>
      </w:r>
    </w:p>
    <w:p w14:paraId="0882331F" w14:textId="5C21E30F" w:rsidR="00A01051" w:rsidRDefault="312FBBE6">
      <w:pPr>
        <w:numPr>
          <w:ilvl w:val="0"/>
          <w:numId w:val="2"/>
        </w:numPr>
        <w:ind w:hanging="360"/>
      </w:pPr>
      <w:r>
        <w:t>Draw and Talk</w:t>
      </w:r>
    </w:p>
    <w:p w14:paraId="10146664" w14:textId="77777777" w:rsidR="00A01051" w:rsidRDefault="006321D7">
      <w:pPr>
        <w:spacing w:after="15" w:line="259" w:lineRule="auto"/>
        <w:ind w:left="0" w:firstLine="0"/>
      </w:pPr>
      <w:r>
        <w:t xml:space="preserve"> </w:t>
      </w:r>
    </w:p>
    <w:p w14:paraId="78017C50" w14:textId="77777777" w:rsidR="00A01051" w:rsidRDefault="006321D7">
      <w:pPr>
        <w:spacing w:after="74"/>
        <w:ind w:left="-5"/>
      </w:pPr>
      <w:r>
        <w:t xml:space="preserve">Cognition and Learning:  </w:t>
      </w:r>
    </w:p>
    <w:p w14:paraId="6AEB237A" w14:textId="77777777" w:rsidR="00A01051" w:rsidRDefault="006321D7">
      <w:pPr>
        <w:numPr>
          <w:ilvl w:val="0"/>
          <w:numId w:val="2"/>
        </w:numPr>
        <w:spacing w:after="45"/>
        <w:ind w:hanging="360"/>
      </w:pPr>
      <w:r>
        <w:t xml:space="preserve">Focus group Interventions in all areas of Literacy and Numeracy  </w:t>
      </w:r>
    </w:p>
    <w:p w14:paraId="11E471ED" w14:textId="77777777" w:rsidR="00A01051" w:rsidRDefault="006321D7">
      <w:pPr>
        <w:numPr>
          <w:ilvl w:val="0"/>
          <w:numId w:val="2"/>
        </w:numPr>
        <w:spacing w:after="45"/>
        <w:ind w:hanging="360"/>
      </w:pPr>
      <w:r>
        <w:t xml:space="preserve">Targeted Additional Adult Support  </w:t>
      </w:r>
    </w:p>
    <w:p w14:paraId="6AC441FA" w14:textId="77777777" w:rsidR="00A01051" w:rsidRDefault="006321D7">
      <w:pPr>
        <w:numPr>
          <w:ilvl w:val="0"/>
          <w:numId w:val="2"/>
        </w:numPr>
        <w:spacing w:after="46"/>
        <w:ind w:hanging="360"/>
      </w:pPr>
      <w:r>
        <w:t xml:space="preserve">Pre-Learning  </w:t>
      </w:r>
    </w:p>
    <w:p w14:paraId="26B375E1" w14:textId="77777777" w:rsidR="00A01051" w:rsidRDefault="006321D7">
      <w:pPr>
        <w:numPr>
          <w:ilvl w:val="0"/>
          <w:numId w:val="2"/>
        </w:numPr>
        <w:spacing w:after="46"/>
        <w:ind w:hanging="360"/>
      </w:pPr>
      <w:r>
        <w:lastRenderedPageBreak/>
        <w:t xml:space="preserve">Precision Teaching  </w:t>
      </w:r>
    </w:p>
    <w:p w14:paraId="00313141" w14:textId="77777777" w:rsidR="00A01051" w:rsidRDefault="006321D7">
      <w:pPr>
        <w:numPr>
          <w:ilvl w:val="0"/>
          <w:numId w:val="2"/>
        </w:numPr>
        <w:spacing w:after="43"/>
        <w:ind w:hanging="360"/>
      </w:pPr>
      <w:r>
        <w:t xml:space="preserve">Visual Learning  </w:t>
      </w:r>
    </w:p>
    <w:p w14:paraId="2A2C570E" w14:textId="77777777" w:rsidR="00A01051" w:rsidRDefault="006321D7">
      <w:pPr>
        <w:numPr>
          <w:ilvl w:val="0"/>
          <w:numId w:val="2"/>
        </w:numPr>
        <w:spacing w:after="46"/>
        <w:ind w:hanging="360"/>
      </w:pPr>
      <w:r>
        <w:t xml:space="preserve">Readers  </w:t>
      </w:r>
    </w:p>
    <w:p w14:paraId="06834F29" w14:textId="77777777" w:rsidR="00A01051" w:rsidRDefault="006321D7">
      <w:pPr>
        <w:numPr>
          <w:ilvl w:val="0"/>
          <w:numId w:val="2"/>
        </w:numPr>
        <w:spacing w:after="47"/>
        <w:ind w:hanging="360"/>
      </w:pPr>
      <w:r>
        <w:t xml:space="preserve">Scribes  </w:t>
      </w:r>
    </w:p>
    <w:p w14:paraId="5152BDA3" w14:textId="77777777" w:rsidR="00A01051" w:rsidRDefault="006321D7">
      <w:pPr>
        <w:numPr>
          <w:ilvl w:val="0"/>
          <w:numId w:val="2"/>
        </w:numPr>
        <w:ind w:hanging="360"/>
      </w:pPr>
      <w:r>
        <w:t xml:space="preserve">KS2 SATs Access Arrangements  </w:t>
      </w:r>
    </w:p>
    <w:p w14:paraId="5AD3FB63" w14:textId="77777777" w:rsidR="00A01051" w:rsidRDefault="006321D7">
      <w:pPr>
        <w:numPr>
          <w:ilvl w:val="0"/>
          <w:numId w:val="2"/>
        </w:numPr>
        <w:spacing w:after="26"/>
        <w:ind w:hanging="360"/>
      </w:pPr>
      <w:r>
        <w:t xml:space="preserve">Provision of additional learning resources such as coloured overlays, pencil grips, dyslexia friendly exercise books (tinted paper) </w:t>
      </w:r>
    </w:p>
    <w:p w14:paraId="5B68B9CD" w14:textId="77777777" w:rsidR="00A01051" w:rsidRDefault="006321D7">
      <w:pPr>
        <w:spacing w:after="15" w:line="259" w:lineRule="auto"/>
        <w:ind w:left="0" w:firstLine="0"/>
      </w:pPr>
      <w:r>
        <w:t xml:space="preserve"> </w:t>
      </w:r>
    </w:p>
    <w:p w14:paraId="6B74D06F" w14:textId="77777777" w:rsidR="00A01051" w:rsidRDefault="006321D7">
      <w:pPr>
        <w:spacing w:after="73"/>
        <w:ind w:left="-5"/>
      </w:pPr>
      <w:r>
        <w:t xml:space="preserve">Social, Emotional and Mental Health:  </w:t>
      </w:r>
    </w:p>
    <w:p w14:paraId="7A8E5065" w14:textId="77777777" w:rsidR="00A01051" w:rsidRDefault="006321D7">
      <w:pPr>
        <w:numPr>
          <w:ilvl w:val="0"/>
          <w:numId w:val="2"/>
        </w:numPr>
        <w:spacing w:after="45"/>
        <w:ind w:hanging="360"/>
      </w:pPr>
      <w:r>
        <w:t xml:space="preserve">Social/Emotional Skills individual and small group sessions  </w:t>
      </w:r>
    </w:p>
    <w:p w14:paraId="24C9F8DB" w14:textId="77777777" w:rsidR="00A01051" w:rsidRDefault="006321D7">
      <w:pPr>
        <w:numPr>
          <w:ilvl w:val="0"/>
          <w:numId w:val="2"/>
        </w:numPr>
        <w:spacing w:after="47"/>
        <w:ind w:hanging="360"/>
      </w:pPr>
      <w:r>
        <w:t xml:space="preserve">Buddies  </w:t>
      </w:r>
    </w:p>
    <w:p w14:paraId="736F04BC" w14:textId="77777777" w:rsidR="00A01051" w:rsidRDefault="006321D7">
      <w:pPr>
        <w:numPr>
          <w:ilvl w:val="0"/>
          <w:numId w:val="2"/>
        </w:numPr>
        <w:spacing w:after="46"/>
        <w:ind w:hanging="360"/>
      </w:pPr>
      <w:r>
        <w:t xml:space="preserve">Emotional Wellbeing intervention (TIS) </w:t>
      </w:r>
    </w:p>
    <w:p w14:paraId="10ACCC2F" w14:textId="77777777" w:rsidR="00A01051" w:rsidRDefault="006321D7">
      <w:pPr>
        <w:numPr>
          <w:ilvl w:val="0"/>
          <w:numId w:val="2"/>
        </w:numPr>
        <w:spacing w:after="43"/>
        <w:ind w:hanging="360"/>
      </w:pPr>
      <w:r>
        <w:t xml:space="preserve">Referral to external agencies </w:t>
      </w:r>
    </w:p>
    <w:p w14:paraId="1FE60176" w14:textId="77777777" w:rsidR="0002133C" w:rsidRDefault="006321D7">
      <w:pPr>
        <w:numPr>
          <w:ilvl w:val="0"/>
          <w:numId w:val="2"/>
        </w:numPr>
        <w:ind w:hanging="360"/>
      </w:pPr>
      <w:r>
        <w:t>Funding external counselling</w:t>
      </w:r>
    </w:p>
    <w:p w14:paraId="3EBEE8AA" w14:textId="77777777" w:rsidR="0002133C" w:rsidRDefault="0002133C">
      <w:pPr>
        <w:numPr>
          <w:ilvl w:val="0"/>
          <w:numId w:val="2"/>
        </w:numPr>
        <w:ind w:hanging="360"/>
      </w:pPr>
      <w:r>
        <w:t>Draw and Talk</w:t>
      </w:r>
    </w:p>
    <w:p w14:paraId="1F72513E" w14:textId="77777777" w:rsidR="00A01051" w:rsidRDefault="0002133C">
      <w:pPr>
        <w:numPr>
          <w:ilvl w:val="0"/>
          <w:numId w:val="2"/>
        </w:numPr>
        <w:ind w:hanging="360"/>
      </w:pPr>
      <w:r>
        <w:t>Communication support plans</w:t>
      </w:r>
      <w:r w:rsidR="006321D7">
        <w:t xml:space="preserve">  </w:t>
      </w:r>
    </w:p>
    <w:p w14:paraId="3402A708" w14:textId="6110AD5F" w:rsidR="0FB5C9EF" w:rsidRDefault="0FB5C9EF" w:rsidP="0FB5C9EF">
      <w:pPr>
        <w:ind w:left="0"/>
      </w:pPr>
    </w:p>
    <w:p w14:paraId="1B7172F4" w14:textId="77777777" w:rsidR="00A01051" w:rsidRDefault="006321D7">
      <w:pPr>
        <w:spacing w:after="15" w:line="259" w:lineRule="auto"/>
        <w:ind w:left="0" w:firstLine="0"/>
      </w:pPr>
      <w:r>
        <w:t xml:space="preserve"> </w:t>
      </w:r>
    </w:p>
    <w:p w14:paraId="444B67E4" w14:textId="77777777" w:rsidR="00A01051" w:rsidRDefault="006321D7">
      <w:pPr>
        <w:spacing w:after="73"/>
        <w:ind w:left="-5"/>
      </w:pPr>
      <w:r>
        <w:t xml:space="preserve">Sensory and/or Physical Needs:  </w:t>
      </w:r>
    </w:p>
    <w:p w14:paraId="1BC28778" w14:textId="77777777" w:rsidR="00A01051" w:rsidRDefault="006321D7">
      <w:pPr>
        <w:numPr>
          <w:ilvl w:val="0"/>
          <w:numId w:val="2"/>
        </w:numPr>
        <w:spacing w:after="46"/>
        <w:ind w:hanging="360"/>
      </w:pPr>
      <w:r>
        <w:t xml:space="preserve">Individual Laptop for recording  </w:t>
      </w:r>
    </w:p>
    <w:p w14:paraId="05E863EF" w14:textId="77777777" w:rsidR="00A01051" w:rsidRDefault="006321D7">
      <w:pPr>
        <w:numPr>
          <w:ilvl w:val="0"/>
          <w:numId w:val="2"/>
        </w:numPr>
        <w:spacing w:after="45"/>
        <w:ind w:hanging="360"/>
      </w:pPr>
      <w:r>
        <w:t xml:space="preserve">Fine Motor </w:t>
      </w:r>
      <w:r w:rsidR="0002133C">
        <w:t>intervention</w:t>
      </w:r>
      <w:r>
        <w:t xml:space="preserve"> </w:t>
      </w:r>
    </w:p>
    <w:p w14:paraId="68B411C9" w14:textId="77777777" w:rsidR="00A01051" w:rsidRDefault="006321D7">
      <w:pPr>
        <w:numPr>
          <w:ilvl w:val="0"/>
          <w:numId w:val="2"/>
        </w:numPr>
        <w:spacing w:after="46"/>
        <w:ind w:hanging="360"/>
      </w:pPr>
      <w:r>
        <w:t xml:space="preserve">Specialised equipment  </w:t>
      </w:r>
    </w:p>
    <w:p w14:paraId="62F81542" w14:textId="77777777" w:rsidR="00A01051" w:rsidRDefault="006321D7">
      <w:pPr>
        <w:numPr>
          <w:ilvl w:val="0"/>
          <w:numId w:val="2"/>
        </w:numPr>
        <w:spacing w:after="46"/>
        <w:ind w:hanging="360"/>
      </w:pPr>
      <w:r>
        <w:t xml:space="preserve">Personalised Sensory Diet  </w:t>
      </w:r>
    </w:p>
    <w:p w14:paraId="6C041099" w14:textId="77777777" w:rsidR="00A01051" w:rsidRDefault="006321D7">
      <w:pPr>
        <w:numPr>
          <w:ilvl w:val="0"/>
          <w:numId w:val="2"/>
        </w:numPr>
        <w:spacing w:after="43"/>
        <w:ind w:hanging="360"/>
      </w:pPr>
      <w:r>
        <w:t xml:space="preserve">Sensory aids e.g. chews, fidgets </w:t>
      </w:r>
    </w:p>
    <w:p w14:paraId="4D9B88D7" w14:textId="77777777" w:rsidR="00A01051" w:rsidRDefault="006321D7">
      <w:pPr>
        <w:numPr>
          <w:ilvl w:val="0"/>
          <w:numId w:val="2"/>
        </w:numPr>
        <w:spacing w:after="45"/>
        <w:ind w:hanging="360"/>
      </w:pPr>
      <w:r>
        <w:t xml:space="preserve">Individual sensory breaks supported by an Adult </w:t>
      </w:r>
    </w:p>
    <w:p w14:paraId="235C20A4" w14:textId="77777777" w:rsidR="00A01051" w:rsidRDefault="006321D7">
      <w:pPr>
        <w:numPr>
          <w:ilvl w:val="0"/>
          <w:numId w:val="2"/>
        </w:numPr>
        <w:spacing w:after="48"/>
        <w:ind w:hanging="360"/>
      </w:pPr>
      <w:r>
        <w:t xml:space="preserve">Fun Fit </w:t>
      </w:r>
    </w:p>
    <w:p w14:paraId="44C64661" w14:textId="77777777" w:rsidR="00A01051" w:rsidRDefault="006321D7">
      <w:pPr>
        <w:numPr>
          <w:ilvl w:val="0"/>
          <w:numId w:val="2"/>
        </w:numPr>
        <w:ind w:hanging="360"/>
      </w:pPr>
      <w:r>
        <w:t xml:space="preserve">1:1 physiotherapy and OT programmes </w:t>
      </w:r>
    </w:p>
    <w:p w14:paraId="325CE300" w14:textId="77777777" w:rsidR="00A01051" w:rsidRDefault="006321D7">
      <w:pPr>
        <w:spacing w:after="0" w:line="259" w:lineRule="auto"/>
        <w:ind w:left="0" w:firstLine="0"/>
      </w:pPr>
      <w:r>
        <w:t xml:space="preserve"> </w:t>
      </w:r>
    </w:p>
    <w:p w14:paraId="4C9981FC" w14:textId="77777777" w:rsidR="00A01051" w:rsidRDefault="006321D7">
      <w:pPr>
        <w:ind w:left="-5"/>
      </w:pPr>
      <w:r>
        <w:t>During the 202</w:t>
      </w:r>
      <w:r w:rsidR="0002133C">
        <w:t>1</w:t>
      </w:r>
      <w:r>
        <w:t>/202</w:t>
      </w:r>
      <w:r w:rsidR="007C6A24">
        <w:t>2</w:t>
      </w:r>
      <w:r>
        <w:t xml:space="preserve"> academic year, 14 (%) children were on the School Record of Need. This comprised of 18 children receiving SEN Support and 4 children with Education, Health and Care Plans. </w:t>
      </w:r>
    </w:p>
    <w:p w14:paraId="51F4F46D" w14:textId="77777777" w:rsidR="00A01051" w:rsidRDefault="006321D7">
      <w:pPr>
        <w:spacing w:after="39"/>
        <w:ind w:left="-5" w:right="872"/>
      </w:pPr>
      <w:r>
        <w:t xml:space="preserve">We monitored the quality of this provision by:  </w:t>
      </w:r>
    </w:p>
    <w:p w14:paraId="702C1E67" w14:textId="77777777" w:rsidR="00A01051" w:rsidRDefault="006321D7">
      <w:pPr>
        <w:numPr>
          <w:ilvl w:val="0"/>
          <w:numId w:val="2"/>
        </w:numPr>
        <w:ind w:hanging="360"/>
      </w:pPr>
      <w:r>
        <w:t xml:space="preserve">Observations </w:t>
      </w:r>
    </w:p>
    <w:p w14:paraId="3455F7A3" w14:textId="77777777" w:rsidR="00A01051" w:rsidRDefault="006321D7">
      <w:pPr>
        <w:numPr>
          <w:ilvl w:val="0"/>
          <w:numId w:val="2"/>
        </w:numPr>
        <w:ind w:hanging="360"/>
      </w:pPr>
      <w:r>
        <w:t xml:space="preserve">Book &amp; Planning Scrutiny  </w:t>
      </w:r>
    </w:p>
    <w:p w14:paraId="1DE677F1" w14:textId="77777777" w:rsidR="00A01051" w:rsidRDefault="006321D7">
      <w:pPr>
        <w:numPr>
          <w:ilvl w:val="0"/>
          <w:numId w:val="2"/>
        </w:numPr>
        <w:ind w:hanging="360"/>
      </w:pPr>
      <w:r>
        <w:t xml:space="preserve">Pupil Conferencing; Learning Walks </w:t>
      </w:r>
      <w:r w:rsidRPr="0FB5C9EF">
        <w:rPr>
          <w:rFonts w:ascii="Segoe UI Symbol" w:eastAsia="Segoe UI Symbol" w:hAnsi="Segoe UI Symbol" w:cs="Segoe UI Symbol"/>
        </w:rPr>
        <w:t></w:t>
      </w:r>
      <w:r w:rsidRPr="0FB5C9EF">
        <w:rPr>
          <w:rFonts w:ascii="Arial" w:eastAsia="Arial" w:hAnsi="Arial" w:cs="Arial"/>
        </w:rPr>
        <w:t xml:space="preserve"> </w:t>
      </w:r>
      <w:r>
        <w:t xml:space="preserve">Progress towards individual targets </w:t>
      </w:r>
    </w:p>
    <w:p w14:paraId="65B7EBBB" w14:textId="77777777" w:rsidR="00A01051" w:rsidRDefault="006321D7">
      <w:pPr>
        <w:numPr>
          <w:ilvl w:val="0"/>
          <w:numId w:val="2"/>
        </w:numPr>
        <w:ind w:hanging="360"/>
      </w:pPr>
      <w:r>
        <w:t xml:space="preserve">Staff discussions </w:t>
      </w:r>
    </w:p>
    <w:p w14:paraId="2936B4C8" w14:textId="77777777" w:rsidR="00A01051" w:rsidRDefault="006321D7">
      <w:pPr>
        <w:numPr>
          <w:ilvl w:val="0"/>
          <w:numId w:val="2"/>
        </w:numPr>
        <w:ind w:hanging="360"/>
      </w:pPr>
      <w:r>
        <w:t xml:space="preserve">Meetings with parents </w:t>
      </w:r>
    </w:p>
    <w:p w14:paraId="4FDE3363" w14:textId="77777777" w:rsidR="00A01051" w:rsidRDefault="006321D7">
      <w:pPr>
        <w:numPr>
          <w:ilvl w:val="0"/>
          <w:numId w:val="2"/>
        </w:numPr>
        <w:ind w:hanging="360"/>
      </w:pPr>
      <w:r>
        <w:t xml:space="preserve">External agency communication </w:t>
      </w:r>
    </w:p>
    <w:p w14:paraId="25DD3341" w14:textId="77777777" w:rsidR="00A01051" w:rsidRDefault="006321D7">
      <w:pPr>
        <w:spacing w:after="0" w:line="259" w:lineRule="auto"/>
        <w:ind w:left="0" w:firstLine="0"/>
      </w:pPr>
      <w:r>
        <w:t xml:space="preserve"> </w:t>
      </w:r>
    </w:p>
    <w:p w14:paraId="34FDE5A1" w14:textId="77777777" w:rsidR="00A01051" w:rsidRDefault="006321D7">
      <w:pPr>
        <w:ind w:left="-5"/>
      </w:pPr>
      <w:r>
        <w:t xml:space="preserve">We measured the impact of this provision by half termly quantitative assessment and ongoing qualitative assessment.  </w:t>
      </w:r>
    </w:p>
    <w:p w14:paraId="23DD831B" w14:textId="77777777" w:rsidR="00A01051" w:rsidRDefault="006321D7">
      <w:pPr>
        <w:spacing w:after="0" w:line="259" w:lineRule="auto"/>
        <w:ind w:left="0" w:firstLine="0"/>
      </w:pPr>
      <w:r>
        <w:rPr>
          <w:b/>
        </w:rPr>
        <w:t xml:space="preserve"> </w:t>
      </w:r>
    </w:p>
    <w:p w14:paraId="2B59FF8C" w14:textId="77777777" w:rsidR="00A01051" w:rsidRDefault="006321D7">
      <w:pPr>
        <w:spacing w:after="0" w:line="259" w:lineRule="auto"/>
        <w:ind w:left="-5"/>
      </w:pPr>
      <w:r>
        <w:rPr>
          <w:b/>
        </w:rPr>
        <w:lastRenderedPageBreak/>
        <w:t xml:space="preserve">Support Staff Deployment: </w:t>
      </w:r>
      <w:r>
        <w:t xml:space="preserve"> </w:t>
      </w:r>
    </w:p>
    <w:p w14:paraId="75A19567" w14:textId="77777777" w:rsidR="00A01051" w:rsidRDefault="006321D7">
      <w:pPr>
        <w:spacing w:after="37"/>
        <w:ind w:left="-5"/>
      </w:pPr>
      <w:r>
        <w:t xml:space="preserve">Support staff were deployed in a number of roles:  </w:t>
      </w:r>
    </w:p>
    <w:p w14:paraId="2DE1C350" w14:textId="77777777" w:rsidR="00A01051" w:rsidRDefault="006321D7">
      <w:pPr>
        <w:numPr>
          <w:ilvl w:val="0"/>
          <w:numId w:val="2"/>
        </w:numPr>
        <w:spacing w:after="46"/>
        <w:ind w:hanging="360"/>
      </w:pPr>
      <w:r>
        <w:t xml:space="preserve">Support in Classroom  </w:t>
      </w:r>
    </w:p>
    <w:p w14:paraId="1B3DD227" w14:textId="77777777" w:rsidR="00A01051" w:rsidRDefault="006321D7">
      <w:pPr>
        <w:numPr>
          <w:ilvl w:val="0"/>
          <w:numId w:val="2"/>
        </w:numPr>
        <w:spacing w:after="46"/>
        <w:ind w:hanging="360"/>
      </w:pPr>
      <w:r>
        <w:t xml:space="preserve">1:1 Provision  </w:t>
      </w:r>
    </w:p>
    <w:p w14:paraId="468E61DD" w14:textId="77777777" w:rsidR="00A01051" w:rsidRDefault="006321D7">
      <w:pPr>
        <w:numPr>
          <w:ilvl w:val="0"/>
          <w:numId w:val="2"/>
        </w:numPr>
        <w:spacing w:after="46"/>
        <w:ind w:hanging="360"/>
      </w:pPr>
      <w:r>
        <w:t xml:space="preserve">Small group intervention  </w:t>
      </w:r>
    </w:p>
    <w:p w14:paraId="02A8A2BC" w14:textId="77777777" w:rsidR="00A01051" w:rsidRDefault="006321D7">
      <w:pPr>
        <w:numPr>
          <w:ilvl w:val="0"/>
          <w:numId w:val="2"/>
        </w:numPr>
        <w:ind w:hanging="360"/>
      </w:pPr>
      <w:r>
        <w:t xml:space="preserve">Playground support  </w:t>
      </w:r>
    </w:p>
    <w:p w14:paraId="49010F8A" w14:textId="77777777" w:rsidR="00A01051" w:rsidRDefault="006321D7">
      <w:pPr>
        <w:numPr>
          <w:ilvl w:val="0"/>
          <w:numId w:val="2"/>
        </w:numPr>
        <w:spacing w:after="43"/>
        <w:ind w:hanging="360"/>
      </w:pPr>
      <w:r>
        <w:t xml:space="preserve">Lunchtime support to promote social communication and physical needs </w:t>
      </w:r>
    </w:p>
    <w:p w14:paraId="66593071" w14:textId="77777777" w:rsidR="00A01051" w:rsidRDefault="006321D7">
      <w:pPr>
        <w:numPr>
          <w:ilvl w:val="0"/>
          <w:numId w:val="2"/>
        </w:numPr>
        <w:spacing w:after="45"/>
        <w:ind w:hanging="360"/>
      </w:pPr>
      <w:r>
        <w:t xml:space="preserve">Supporting pupils at after school clubs  </w:t>
      </w:r>
    </w:p>
    <w:p w14:paraId="1064220F" w14:textId="77777777" w:rsidR="00A01051" w:rsidRDefault="006321D7">
      <w:pPr>
        <w:numPr>
          <w:ilvl w:val="0"/>
          <w:numId w:val="2"/>
        </w:numPr>
        <w:spacing w:after="46"/>
        <w:ind w:hanging="360"/>
      </w:pPr>
      <w:r>
        <w:t xml:space="preserve">After school Clubs  </w:t>
      </w:r>
    </w:p>
    <w:p w14:paraId="3E992E6D" w14:textId="77777777" w:rsidR="00A01051" w:rsidRDefault="006321D7">
      <w:pPr>
        <w:numPr>
          <w:ilvl w:val="0"/>
          <w:numId w:val="2"/>
        </w:numPr>
        <w:spacing w:after="46"/>
        <w:ind w:hanging="360"/>
      </w:pPr>
      <w:r>
        <w:t xml:space="preserve">Breakfast Club  </w:t>
      </w:r>
    </w:p>
    <w:p w14:paraId="3A1C3E09" w14:textId="77777777" w:rsidR="00A01051" w:rsidRDefault="006321D7">
      <w:pPr>
        <w:numPr>
          <w:ilvl w:val="0"/>
          <w:numId w:val="2"/>
        </w:numPr>
        <w:spacing w:after="44"/>
        <w:ind w:hanging="360"/>
      </w:pPr>
      <w:r>
        <w:t xml:space="preserve">PPA Cover   </w:t>
      </w:r>
    </w:p>
    <w:p w14:paraId="22BB464F" w14:textId="77777777" w:rsidR="00A01051" w:rsidRDefault="006321D7">
      <w:pPr>
        <w:numPr>
          <w:ilvl w:val="0"/>
          <w:numId w:val="2"/>
        </w:numPr>
        <w:ind w:hanging="360"/>
      </w:pPr>
      <w:r>
        <w:t xml:space="preserve">First Aid  </w:t>
      </w:r>
    </w:p>
    <w:p w14:paraId="74E23164" w14:textId="77777777" w:rsidR="00A01051" w:rsidRDefault="006321D7">
      <w:pPr>
        <w:numPr>
          <w:ilvl w:val="0"/>
          <w:numId w:val="2"/>
        </w:numPr>
        <w:ind w:hanging="360"/>
      </w:pPr>
      <w:r>
        <w:t xml:space="preserve">Physiotherapy and OT programmes </w:t>
      </w:r>
    </w:p>
    <w:p w14:paraId="42C9137D" w14:textId="77777777" w:rsidR="00A01051" w:rsidRDefault="006321D7">
      <w:pPr>
        <w:numPr>
          <w:ilvl w:val="0"/>
          <w:numId w:val="2"/>
        </w:numPr>
        <w:ind w:hanging="360"/>
      </w:pPr>
      <w:r>
        <w:t xml:space="preserve">Enabling pupils to access enrichment activities and interventions </w:t>
      </w:r>
    </w:p>
    <w:p w14:paraId="6D4530CC" w14:textId="77777777" w:rsidR="00A01051" w:rsidRDefault="006321D7">
      <w:pPr>
        <w:numPr>
          <w:ilvl w:val="0"/>
          <w:numId w:val="2"/>
        </w:numPr>
        <w:ind w:hanging="360"/>
      </w:pPr>
      <w:r>
        <w:t xml:space="preserve">Emotional wellbeing intervention </w:t>
      </w:r>
    </w:p>
    <w:p w14:paraId="2B19E2D9" w14:textId="77777777" w:rsidR="00A01051" w:rsidRDefault="006321D7">
      <w:pPr>
        <w:numPr>
          <w:ilvl w:val="0"/>
          <w:numId w:val="2"/>
        </w:numPr>
        <w:ind w:hanging="360"/>
      </w:pPr>
      <w:r>
        <w:t xml:space="preserve">Intimate Care of pupils with physical and medical needs </w:t>
      </w:r>
    </w:p>
    <w:p w14:paraId="640D9FE5" w14:textId="77777777" w:rsidR="00A01051" w:rsidRDefault="006321D7">
      <w:pPr>
        <w:numPr>
          <w:ilvl w:val="0"/>
          <w:numId w:val="2"/>
        </w:numPr>
        <w:ind w:hanging="360"/>
      </w:pPr>
      <w:r>
        <w:t xml:space="preserve">Trauma Informed </w:t>
      </w:r>
      <w:proofErr w:type="gramStart"/>
      <w:r>
        <w:t>schools</w:t>
      </w:r>
      <w:proofErr w:type="gramEnd"/>
      <w:r>
        <w:t xml:space="preserve"> practitioner  </w:t>
      </w:r>
    </w:p>
    <w:p w14:paraId="28CE8CB7" w14:textId="77777777" w:rsidR="00A01051" w:rsidRDefault="006321D7">
      <w:pPr>
        <w:spacing w:after="0" w:line="259" w:lineRule="auto"/>
        <w:ind w:left="0" w:firstLine="0"/>
      </w:pPr>
      <w:r>
        <w:t xml:space="preserve"> </w:t>
      </w:r>
    </w:p>
    <w:p w14:paraId="638CBAB2" w14:textId="77777777" w:rsidR="00A01051" w:rsidRDefault="006321D7">
      <w:pPr>
        <w:spacing w:after="35"/>
        <w:ind w:left="-5"/>
      </w:pPr>
      <w:r>
        <w:t xml:space="preserve">We monitored the quality and impact of this support by:  </w:t>
      </w:r>
    </w:p>
    <w:p w14:paraId="42F8C192" w14:textId="77777777" w:rsidR="00A01051" w:rsidRDefault="006321D7">
      <w:pPr>
        <w:numPr>
          <w:ilvl w:val="0"/>
          <w:numId w:val="2"/>
        </w:numPr>
        <w:ind w:hanging="360"/>
      </w:pPr>
      <w:r>
        <w:t xml:space="preserve">Observations </w:t>
      </w:r>
    </w:p>
    <w:p w14:paraId="0DA59704" w14:textId="77777777" w:rsidR="00A01051" w:rsidRDefault="006321D7">
      <w:pPr>
        <w:numPr>
          <w:ilvl w:val="0"/>
          <w:numId w:val="2"/>
        </w:numPr>
        <w:ind w:hanging="360"/>
      </w:pPr>
      <w:r>
        <w:t xml:space="preserve">Book Scrutiny  </w:t>
      </w:r>
    </w:p>
    <w:p w14:paraId="600E04A7" w14:textId="77777777" w:rsidR="00A01051" w:rsidRDefault="006321D7">
      <w:pPr>
        <w:numPr>
          <w:ilvl w:val="0"/>
          <w:numId w:val="2"/>
        </w:numPr>
        <w:ind w:hanging="360"/>
      </w:pPr>
      <w:r>
        <w:t xml:space="preserve">Pupil Conferencing </w:t>
      </w:r>
    </w:p>
    <w:p w14:paraId="73600C55" w14:textId="77777777" w:rsidR="00A01051" w:rsidRDefault="006321D7">
      <w:pPr>
        <w:numPr>
          <w:ilvl w:val="0"/>
          <w:numId w:val="2"/>
        </w:numPr>
        <w:ind w:hanging="360"/>
      </w:pPr>
      <w:r>
        <w:t xml:space="preserve">Learning Walks  </w:t>
      </w:r>
    </w:p>
    <w:p w14:paraId="1895D3B7" w14:textId="77777777" w:rsidR="00A01051" w:rsidRDefault="006321D7">
      <w:pPr>
        <w:spacing w:after="0" w:line="259" w:lineRule="auto"/>
        <w:ind w:left="0" w:firstLine="0"/>
      </w:pPr>
      <w:r>
        <w:rPr>
          <w:b/>
        </w:rPr>
        <w:t xml:space="preserve"> </w:t>
      </w:r>
    </w:p>
    <w:p w14:paraId="4B51630E" w14:textId="77777777" w:rsidR="00A01051" w:rsidRDefault="006321D7">
      <w:pPr>
        <w:spacing w:after="0" w:line="259" w:lineRule="auto"/>
        <w:ind w:left="-5"/>
      </w:pPr>
      <w:r>
        <w:rPr>
          <w:b/>
        </w:rPr>
        <w:t xml:space="preserve">Distribution of Funds for SEND:     </w:t>
      </w:r>
      <w:r>
        <w:t xml:space="preserve"> </w:t>
      </w:r>
    </w:p>
    <w:p w14:paraId="097E4A7E" w14:textId="77777777" w:rsidR="007C6A24" w:rsidRDefault="006321D7">
      <w:pPr>
        <w:spacing w:after="49"/>
        <w:ind w:left="213" w:right="6278" w:hanging="228"/>
      </w:pPr>
      <w:r>
        <w:t>This was allocated in the following ways:</w:t>
      </w:r>
    </w:p>
    <w:p w14:paraId="7FDE0BDC" w14:textId="77777777" w:rsidR="00A01051" w:rsidRDefault="006321D7">
      <w:pPr>
        <w:spacing w:after="49"/>
        <w:ind w:left="213" w:right="6278" w:hanging="228"/>
      </w:pPr>
      <w:r>
        <w:t xml:space="preserve"> </w:t>
      </w:r>
    </w:p>
    <w:p w14:paraId="06551EF2" w14:textId="77777777" w:rsidR="007C6A24" w:rsidRDefault="007C6A24">
      <w:pPr>
        <w:numPr>
          <w:ilvl w:val="0"/>
          <w:numId w:val="2"/>
        </w:numPr>
        <w:spacing w:after="46"/>
        <w:ind w:hanging="360"/>
      </w:pPr>
      <w:r>
        <w:t>Support staff</w:t>
      </w:r>
    </w:p>
    <w:p w14:paraId="4FD9323D" w14:textId="77777777" w:rsidR="00A01051" w:rsidRDefault="006321D7" w:rsidP="007C6A24">
      <w:pPr>
        <w:numPr>
          <w:ilvl w:val="0"/>
          <w:numId w:val="2"/>
        </w:numPr>
        <w:spacing w:after="46"/>
        <w:ind w:hanging="360"/>
      </w:pPr>
      <w:r>
        <w:t xml:space="preserve">External Services (See School Offer) </w:t>
      </w:r>
    </w:p>
    <w:p w14:paraId="4F63CDB2" w14:textId="77777777" w:rsidR="007C6A24" w:rsidRDefault="006321D7">
      <w:pPr>
        <w:numPr>
          <w:ilvl w:val="0"/>
          <w:numId w:val="2"/>
        </w:numPr>
        <w:spacing w:after="45"/>
        <w:ind w:hanging="360"/>
      </w:pPr>
      <w:r>
        <w:t xml:space="preserve">Teaching and Learning resources </w:t>
      </w:r>
    </w:p>
    <w:p w14:paraId="7B904E4B" w14:textId="77777777" w:rsidR="00A01051" w:rsidRDefault="007C6A24">
      <w:pPr>
        <w:numPr>
          <w:ilvl w:val="0"/>
          <w:numId w:val="2"/>
        </w:numPr>
        <w:spacing w:after="45"/>
        <w:ind w:hanging="360"/>
      </w:pPr>
      <w:r>
        <w:t>Screening toolkit</w:t>
      </w:r>
      <w:r w:rsidR="006321D7">
        <w:t xml:space="preserve"> </w:t>
      </w:r>
    </w:p>
    <w:p w14:paraId="3091A476" w14:textId="77777777" w:rsidR="00A01051" w:rsidRDefault="006321D7">
      <w:pPr>
        <w:numPr>
          <w:ilvl w:val="0"/>
          <w:numId w:val="2"/>
        </w:numPr>
        <w:ind w:hanging="360"/>
      </w:pPr>
      <w:r>
        <w:t xml:space="preserve">Staff training  </w:t>
      </w:r>
    </w:p>
    <w:p w14:paraId="6C1031F9" w14:textId="77777777" w:rsidR="00A01051" w:rsidRDefault="006321D7">
      <w:pPr>
        <w:spacing w:after="0" w:line="259" w:lineRule="auto"/>
        <w:ind w:left="0" w:firstLine="0"/>
      </w:pPr>
      <w:r>
        <w:t xml:space="preserve"> </w:t>
      </w:r>
    </w:p>
    <w:p w14:paraId="44473715" w14:textId="77777777" w:rsidR="00A01051" w:rsidRDefault="006321D7">
      <w:pPr>
        <w:spacing w:after="227" w:line="259" w:lineRule="auto"/>
        <w:ind w:left="-5"/>
      </w:pPr>
      <w:r>
        <w:rPr>
          <w:b/>
        </w:rPr>
        <w:t>202</w:t>
      </w:r>
      <w:r w:rsidR="007C6A24">
        <w:rPr>
          <w:b/>
        </w:rPr>
        <w:t>1</w:t>
      </w:r>
      <w:r>
        <w:rPr>
          <w:b/>
        </w:rPr>
        <w:t>-202</w:t>
      </w:r>
      <w:r w:rsidR="007C6A24">
        <w:rPr>
          <w:b/>
        </w:rPr>
        <w:t>2</w:t>
      </w:r>
      <w:r>
        <w:rPr>
          <w:b/>
        </w:rPr>
        <w:t xml:space="preserve"> Continuing Development of Staff Skills in SEN included:  </w:t>
      </w:r>
    </w:p>
    <w:p w14:paraId="30F3BFC4" w14:textId="77777777" w:rsidR="00A01051" w:rsidRDefault="006321D7">
      <w:pPr>
        <w:numPr>
          <w:ilvl w:val="0"/>
          <w:numId w:val="2"/>
        </w:numPr>
        <w:spacing w:after="31"/>
        <w:ind w:hanging="360"/>
      </w:pPr>
      <w:r>
        <w:t xml:space="preserve">Read Write Inc. training </w:t>
      </w:r>
    </w:p>
    <w:p w14:paraId="7466CDE0" w14:textId="77777777" w:rsidR="00A01051" w:rsidRDefault="006321D7">
      <w:pPr>
        <w:numPr>
          <w:ilvl w:val="0"/>
          <w:numId w:val="2"/>
        </w:numPr>
        <w:ind w:hanging="360"/>
      </w:pPr>
      <w:r>
        <w:t xml:space="preserve">Complex medical needs training </w:t>
      </w:r>
    </w:p>
    <w:p w14:paraId="521019D7" w14:textId="77777777" w:rsidR="00A01051" w:rsidRDefault="007C6A24" w:rsidP="007C6A24">
      <w:pPr>
        <w:numPr>
          <w:ilvl w:val="0"/>
          <w:numId w:val="2"/>
        </w:numPr>
        <w:ind w:hanging="360"/>
      </w:pPr>
      <w:r>
        <w:t>Moving &amp; Handling training</w:t>
      </w:r>
    </w:p>
    <w:p w14:paraId="660DF292" w14:textId="77777777" w:rsidR="00A01051" w:rsidRDefault="006321D7" w:rsidP="007C6A24">
      <w:pPr>
        <w:numPr>
          <w:ilvl w:val="0"/>
          <w:numId w:val="2"/>
        </w:numPr>
        <w:ind w:hanging="360"/>
      </w:pPr>
      <w:r>
        <w:t xml:space="preserve">Trauma informed practitioner training  </w:t>
      </w:r>
    </w:p>
    <w:p w14:paraId="34DF30B3" w14:textId="77777777" w:rsidR="00A01051" w:rsidRDefault="006321D7">
      <w:pPr>
        <w:numPr>
          <w:ilvl w:val="0"/>
          <w:numId w:val="2"/>
        </w:numPr>
        <w:ind w:hanging="360"/>
      </w:pPr>
      <w:r>
        <w:t xml:space="preserve">Sensory Needs training </w:t>
      </w:r>
    </w:p>
    <w:p w14:paraId="374D9957" w14:textId="77777777" w:rsidR="00A01051" w:rsidRDefault="006321D7">
      <w:pPr>
        <w:numPr>
          <w:ilvl w:val="0"/>
          <w:numId w:val="2"/>
        </w:numPr>
        <w:ind w:hanging="360"/>
      </w:pPr>
      <w:r>
        <w:t xml:space="preserve">Speech and language  </w:t>
      </w:r>
    </w:p>
    <w:p w14:paraId="672A6659" w14:textId="77777777" w:rsidR="00A01051" w:rsidRDefault="00A01051" w:rsidP="007C6A24">
      <w:pPr>
        <w:ind w:left="0" w:firstLine="0"/>
      </w:pPr>
    </w:p>
    <w:p w14:paraId="385B24C2" w14:textId="77777777" w:rsidR="00A01051" w:rsidRDefault="006321D7" w:rsidP="007C6A24">
      <w:pPr>
        <w:numPr>
          <w:ilvl w:val="0"/>
          <w:numId w:val="2"/>
        </w:numPr>
        <w:ind w:hanging="360"/>
      </w:pPr>
      <w:r>
        <w:lastRenderedPageBreak/>
        <w:t xml:space="preserve">First Aid </w:t>
      </w:r>
    </w:p>
    <w:p w14:paraId="4725350E" w14:textId="77777777" w:rsidR="00A01051" w:rsidRDefault="006321D7">
      <w:pPr>
        <w:numPr>
          <w:ilvl w:val="0"/>
          <w:numId w:val="2"/>
        </w:numPr>
        <w:ind w:hanging="360"/>
      </w:pPr>
      <w:r>
        <w:t xml:space="preserve">Safeguarding training (Tier 2 and 3) </w:t>
      </w:r>
    </w:p>
    <w:p w14:paraId="0F71DD58" w14:textId="77777777" w:rsidR="00A01051" w:rsidRDefault="006321D7">
      <w:pPr>
        <w:numPr>
          <w:ilvl w:val="0"/>
          <w:numId w:val="2"/>
        </w:numPr>
        <w:ind w:hanging="360"/>
      </w:pPr>
      <w:r>
        <w:t xml:space="preserve">Team Teach training </w:t>
      </w:r>
    </w:p>
    <w:p w14:paraId="2EE0186C" w14:textId="77777777" w:rsidR="00A01051" w:rsidRDefault="006321D7">
      <w:pPr>
        <w:numPr>
          <w:ilvl w:val="0"/>
          <w:numId w:val="2"/>
        </w:numPr>
        <w:ind w:hanging="360"/>
      </w:pPr>
      <w:r>
        <w:t xml:space="preserve">Behaviour strategies </w:t>
      </w:r>
    </w:p>
    <w:p w14:paraId="6B5300B1" w14:textId="77777777" w:rsidR="00A01051" w:rsidRDefault="006321D7" w:rsidP="007C6A24">
      <w:pPr>
        <w:numPr>
          <w:ilvl w:val="0"/>
          <w:numId w:val="2"/>
        </w:numPr>
        <w:ind w:hanging="360"/>
      </w:pPr>
      <w:proofErr w:type="spellStart"/>
      <w:r>
        <w:t>Oracy</w:t>
      </w:r>
      <w:proofErr w:type="spellEnd"/>
      <w:r>
        <w:t xml:space="preserve"> </w:t>
      </w:r>
    </w:p>
    <w:p w14:paraId="731590F6" w14:textId="77777777" w:rsidR="00A01051" w:rsidRDefault="006321D7">
      <w:pPr>
        <w:numPr>
          <w:ilvl w:val="0"/>
          <w:numId w:val="2"/>
        </w:numPr>
        <w:ind w:hanging="360"/>
      </w:pPr>
      <w:r>
        <w:t xml:space="preserve">Training provided by external agencies e.g. OT, Physiotherapist, SALT for adults working with pupils with a personalised plan </w:t>
      </w:r>
    </w:p>
    <w:p w14:paraId="4CE745D7" w14:textId="77777777" w:rsidR="00A01051" w:rsidRDefault="006321D7">
      <w:pPr>
        <w:spacing w:after="0" w:line="259" w:lineRule="auto"/>
        <w:ind w:left="720" w:firstLine="0"/>
      </w:pPr>
      <w:r>
        <w:t xml:space="preserve"> </w:t>
      </w:r>
    </w:p>
    <w:p w14:paraId="791B0C7B" w14:textId="77777777" w:rsidR="00A01051" w:rsidRDefault="006321D7">
      <w:pPr>
        <w:ind w:left="-5"/>
      </w:pPr>
      <w:r>
        <w:t xml:space="preserve">We monitored the impact of this training by monitoring teaching and learning.  </w:t>
      </w:r>
    </w:p>
    <w:p w14:paraId="7D149327" w14:textId="77777777" w:rsidR="00A01051" w:rsidRDefault="006321D7">
      <w:pPr>
        <w:spacing w:after="0" w:line="259" w:lineRule="auto"/>
        <w:ind w:left="0" w:firstLine="0"/>
      </w:pPr>
      <w:r>
        <w:rPr>
          <w:b/>
        </w:rPr>
        <w:t xml:space="preserve"> </w:t>
      </w:r>
    </w:p>
    <w:p w14:paraId="220F8142" w14:textId="77777777" w:rsidR="00A01051" w:rsidRDefault="006321D7">
      <w:pPr>
        <w:spacing w:after="0" w:line="259" w:lineRule="auto"/>
        <w:ind w:left="-5"/>
      </w:pPr>
      <w:r>
        <w:rPr>
          <w:b/>
        </w:rPr>
        <w:t xml:space="preserve">Partnerships with other schools and how we manage transitions: </w:t>
      </w:r>
      <w:r>
        <w:t xml:space="preserve"> </w:t>
      </w:r>
    </w:p>
    <w:p w14:paraId="253B9705" w14:textId="77777777" w:rsidR="00A01051" w:rsidRDefault="006321D7">
      <w:pPr>
        <w:spacing w:after="0" w:line="259" w:lineRule="auto"/>
        <w:ind w:left="0" w:firstLine="0"/>
      </w:pPr>
      <w:r>
        <w:t xml:space="preserve"> </w:t>
      </w:r>
    </w:p>
    <w:p w14:paraId="3193A8A3" w14:textId="77777777" w:rsidR="00A01051" w:rsidRDefault="006321D7">
      <w:pPr>
        <w:spacing w:after="38"/>
        <w:ind w:left="-5"/>
      </w:pPr>
      <w:r>
        <w:t xml:space="preserve">We have worked with a number of schools in the area in the following ways:  </w:t>
      </w:r>
    </w:p>
    <w:p w14:paraId="775D95C6" w14:textId="77777777" w:rsidR="00A01051" w:rsidRDefault="006321D7">
      <w:pPr>
        <w:numPr>
          <w:ilvl w:val="0"/>
          <w:numId w:val="2"/>
        </w:numPr>
        <w:spacing w:after="46"/>
        <w:ind w:hanging="360"/>
      </w:pPr>
      <w:r>
        <w:t xml:space="preserve">Transition to Secondary Schools  </w:t>
      </w:r>
    </w:p>
    <w:p w14:paraId="6E4C010C" w14:textId="77777777" w:rsidR="00A01051" w:rsidRDefault="006321D7">
      <w:pPr>
        <w:numPr>
          <w:ilvl w:val="0"/>
          <w:numId w:val="2"/>
        </w:numPr>
        <w:spacing w:after="45"/>
        <w:ind w:hanging="360"/>
      </w:pPr>
      <w:r>
        <w:t xml:space="preserve">Transition into Reception Class from Independent Nurseries  </w:t>
      </w:r>
    </w:p>
    <w:p w14:paraId="79D90BC9" w14:textId="77777777" w:rsidR="00A01051" w:rsidRDefault="006321D7">
      <w:pPr>
        <w:numPr>
          <w:ilvl w:val="0"/>
          <w:numId w:val="2"/>
        </w:numPr>
        <w:ind w:hanging="360"/>
      </w:pPr>
      <w:r>
        <w:t xml:space="preserve">Transition into Fowey from other schools </w:t>
      </w:r>
    </w:p>
    <w:p w14:paraId="1010C327" w14:textId="77777777" w:rsidR="00A01051" w:rsidRDefault="006321D7">
      <w:pPr>
        <w:numPr>
          <w:ilvl w:val="0"/>
          <w:numId w:val="2"/>
        </w:numPr>
        <w:ind w:hanging="360"/>
      </w:pPr>
      <w:r>
        <w:t xml:space="preserve">SENDCO network and cluster meetings within and outside the Cornwall Education Learning Trust </w:t>
      </w:r>
    </w:p>
    <w:p w14:paraId="752553BD" w14:textId="77777777" w:rsidR="00A01051" w:rsidRDefault="006321D7">
      <w:pPr>
        <w:spacing w:after="0" w:line="259" w:lineRule="auto"/>
        <w:ind w:left="228" w:firstLine="0"/>
      </w:pPr>
      <w:r>
        <w:t xml:space="preserve"> </w:t>
      </w:r>
    </w:p>
    <w:p w14:paraId="69EF07F4" w14:textId="77777777" w:rsidR="00A01051" w:rsidRDefault="006321D7">
      <w:pPr>
        <w:ind w:left="-5"/>
      </w:pPr>
      <w:r>
        <w:t>202</w:t>
      </w:r>
      <w:r w:rsidR="007C6A24">
        <w:t>1</w:t>
      </w:r>
      <w:r>
        <w:t>/</w:t>
      </w:r>
      <w:proofErr w:type="gramStart"/>
      <w:r>
        <w:t>2</w:t>
      </w:r>
      <w:r w:rsidR="007C6A24">
        <w:t>2</w:t>
      </w:r>
      <w:r>
        <w:t xml:space="preserve">  5</w:t>
      </w:r>
      <w:proofErr w:type="gramEnd"/>
      <w:r>
        <w:t xml:space="preserve"> children requiring SEN Support and 1 with an EHCP came to us from other schools; </w:t>
      </w:r>
      <w:r w:rsidR="007C6A24">
        <w:t>4</w:t>
      </w:r>
      <w:r>
        <w:t xml:space="preserve"> children on our Record of Need in 202</w:t>
      </w:r>
      <w:r w:rsidR="007C6A24">
        <w:t>1</w:t>
      </w:r>
      <w:r>
        <w:t>/2</w:t>
      </w:r>
      <w:r w:rsidR="007C6A24">
        <w:t>2</w:t>
      </w:r>
      <w:r>
        <w:t xml:space="preserve"> have transitioned to Secondary school and </w:t>
      </w:r>
      <w:r w:rsidR="007C6A24">
        <w:t>2</w:t>
      </w:r>
      <w:r>
        <w:t xml:space="preserve"> children on the Record of Need have transitioned to another Primary school during the academic year.  </w:t>
      </w:r>
    </w:p>
    <w:p w14:paraId="56051E44" w14:textId="77777777" w:rsidR="00A01051" w:rsidRDefault="006321D7">
      <w:pPr>
        <w:spacing w:after="0" w:line="259" w:lineRule="auto"/>
        <w:ind w:left="0" w:firstLine="0"/>
      </w:pPr>
      <w:r>
        <w:t xml:space="preserve"> </w:t>
      </w:r>
    </w:p>
    <w:p w14:paraId="1FF7DA22" w14:textId="77777777" w:rsidR="00A01051" w:rsidRDefault="006321D7">
      <w:pPr>
        <w:spacing w:after="35"/>
        <w:ind w:left="-5"/>
      </w:pPr>
      <w:r>
        <w:t xml:space="preserve">We ensured that the transition from Nursery to Reception was smooth by: </w:t>
      </w:r>
    </w:p>
    <w:p w14:paraId="4490E1D3" w14:textId="77777777" w:rsidR="00A01051" w:rsidRDefault="006321D7">
      <w:pPr>
        <w:numPr>
          <w:ilvl w:val="0"/>
          <w:numId w:val="2"/>
        </w:numPr>
        <w:ind w:hanging="360"/>
      </w:pPr>
      <w:r>
        <w:t xml:space="preserve">Staff visits to feeder Nurseries  </w:t>
      </w:r>
    </w:p>
    <w:p w14:paraId="664CFFB0" w14:textId="77777777" w:rsidR="00A01051" w:rsidRDefault="006321D7">
      <w:pPr>
        <w:numPr>
          <w:ilvl w:val="0"/>
          <w:numId w:val="2"/>
        </w:numPr>
        <w:ind w:hanging="360"/>
      </w:pPr>
      <w:r>
        <w:t xml:space="preserve">Additional staff visits to feeder Nurseries (if needed) </w:t>
      </w:r>
    </w:p>
    <w:p w14:paraId="3DC20EFB" w14:textId="77777777" w:rsidR="00A01051" w:rsidRDefault="007C6A24">
      <w:pPr>
        <w:numPr>
          <w:ilvl w:val="0"/>
          <w:numId w:val="2"/>
        </w:numPr>
        <w:ind w:hanging="360"/>
      </w:pPr>
      <w:r>
        <w:t>M</w:t>
      </w:r>
      <w:r w:rsidR="006321D7">
        <w:t xml:space="preserve">eetings held with parents and individual families in Summer Term </w:t>
      </w:r>
    </w:p>
    <w:p w14:paraId="1800E2BD" w14:textId="77777777" w:rsidR="00A01051" w:rsidRDefault="006321D7">
      <w:pPr>
        <w:numPr>
          <w:ilvl w:val="0"/>
          <w:numId w:val="2"/>
        </w:numPr>
        <w:ind w:hanging="360"/>
      </w:pPr>
      <w:r>
        <w:t xml:space="preserve">Learning Together sessions in the Summer Term  </w:t>
      </w:r>
    </w:p>
    <w:p w14:paraId="44BE8FB5" w14:textId="77777777" w:rsidR="00A01051" w:rsidRDefault="006321D7" w:rsidP="007C6A24">
      <w:pPr>
        <w:numPr>
          <w:ilvl w:val="0"/>
          <w:numId w:val="2"/>
        </w:numPr>
        <w:ind w:hanging="360"/>
      </w:pPr>
      <w:r>
        <w:t xml:space="preserve">Transition sessions in July  </w:t>
      </w:r>
    </w:p>
    <w:p w14:paraId="7001D998" w14:textId="77777777" w:rsidR="00A01051" w:rsidRDefault="006321D7">
      <w:pPr>
        <w:numPr>
          <w:ilvl w:val="0"/>
          <w:numId w:val="2"/>
        </w:numPr>
        <w:ind w:hanging="360"/>
      </w:pPr>
      <w:r>
        <w:t xml:space="preserve">Transition meeting of involved staff </w:t>
      </w:r>
    </w:p>
    <w:p w14:paraId="324B90E5" w14:textId="77777777" w:rsidR="00A01051" w:rsidRDefault="006321D7">
      <w:pPr>
        <w:numPr>
          <w:ilvl w:val="0"/>
          <w:numId w:val="2"/>
        </w:numPr>
        <w:ind w:hanging="360"/>
      </w:pPr>
      <w:r>
        <w:t xml:space="preserve">Parent Information Pack </w:t>
      </w:r>
    </w:p>
    <w:p w14:paraId="466D25F3" w14:textId="77777777" w:rsidR="00A01051" w:rsidRDefault="006321D7">
      <w:pPr>
        <w:numPr>
          <w:ilvl w:val="0"/>
          <w:numId w:val="2"/>
        </w:numPr>
        <w:spacing w:after="39"/>
        <w:ind w:hanging="360"/>
      </w:pPr>
      <w:r>
        <w:t xml:space="preserve">Transition Books, including photographs of all relevant staff, the classrooms etc, sent home for parents to share with their child over the holiday (if needed) </w:t>
      </w:r>
    </w:p>
    <w:p w14:paraId="3ED5A0B8" w14:textId="77777777" w:rsidR="00A01051" w:rsidRDefault="006321D7">
      <w:pPr>
        <w:numPr>
          <w:ilvl w:val="0"/>
          <w:numId w:val="2"/>
        </w:numPr>
        <w:ind w:hanging="360"/>
      </w:pPr>
      <w:r>
        <w:t xml:space="preserve">SENDCO/Headteacher meetings or phone calls with parents of SEND Pupils Summer Term  </w:t>
      </w:r>
    </w:p>
    <w:p w14:paraId="554EF5F4" w14:textId="77777777" w:rsidR="00A01051" w:rsidRDefault="006321D7">
      <w:pPr>
        <w:spacing w:after="0" w:line="259" w:lineRule="auto"/>
        <w:ind w:left="0" w:firstLine="0"/>
      </w:pPr>
      <w:r>
        <w:t xml:space="preserve"> </w:t>
      </w:r>
    </w:p>
    <w:p w14:paraId="3F894D6E" w14:textId="77777777" w:rsidR="00A01051" w:rsidRDefault="006321D7">
      <w:pPr>
        <w:spacing w:after="35"/>
        <w:ind w:left="-5"/>
      </w:pPr>
      <w:r>
        <w:t xml:space="preserve">Internal transition was supported by: </w:t>
      </w:r>
    </w:p>
    <w:p w14:paraId="2FCF2B4A" w14:textId="77777777" w:rsidR="00A01051" w:rsidRDefault="006321D7">
      <w:pPr>
        <w:numPr>
          <w:ilvl w:val="0"/>
          <w:numId w:val="2"/>
        </w:numPr>
        <w:ind w:hanging="360"/>
      </w:pPr>
      <w:r>
        <w:t xml:space="preserve">Transition Morning </w:t>
      </w:r>
    </w:p>
    <w:p w14:paraId="07A7D880" w14:textId="77777777" w:rsidR="00A01051" w:rsidRDefault="006321D7">
      <w:pPr>
        <w:numPr>
          <w:ilvl w:val="0"/>
          <w:numId w:val="2"/>
        </w:numPr>
        <w:ind w:hanging="360"/>
      </w:pPr>
      <w:r>
        <w:t xml:space="preserve">Transition meeting of involved staff </w:t>
      </w:r>
    </w:p>
    <w:p w14:paraId="22D7F37B" w14:textId="77777777" w:rsidR="00A01051" w:rsidRDefault="006321D7">
      <w:pPr>
        <w:numPr>
          <w:ilvl w:val="0"/>
          <w:numId w:val="2"/>
        </w:numPr>
        <w:ind w:hanging="360"/>
      </w:pPr>
      <w:r>
        <w:t xml:space="preserve">Individual Support Plans shared with new class teacher in September </w:t>
      </w:r>
    </w:p>
    <w:p w14:paraId="2346EC6E" w14:textId="77777777" w:rsidR="00A01051" w:rsidRDefault="006321D7">
      <w:pPr>
        <w:numPr>
          <w:ilvl w:val="0"/>
          <w:numId w:val="2"/>
        </w:numPr>
        <w:ind w:hanging="360"/>
      </w:pPr>
      <w:r>
        <w:t xml:space="preserve">New pupils joining Y1-Y6 in Sept. invited to attend transition events </w:t>
      </w:r>
    </w:p>
    <w:p w14:paraId="7E235B9D" w14:textId="77777777" w:rsidR="00A01051" w:rsidRDefault="006321D7">
      <w:pPr>
        <w:spacing w:after="0" w:line="259" w:lineRule="auto"/>
        <w:ind w:left="720" w:firstLine="0"/>
      </w:pPr>
      <w:r>
        <w:t xml:space="preserve"> </w:t>
      </w:r>
    </w:p>
    <w:p w14:paraId="66AC4DF1" w14:textId="77777777" w:rsidR="00A01051" w:rsidRDefault="006321D7">
      <w:pPr>
        <w:spacing w:after="0" w:line="259" w:lineRule="auto"/>
        <w:ind w:left="0" w:firstLine="0"/>
      </w:pPr>
      <w:r>
        <w:t xml:space="preserve"> </w:t>
      </w:r>
    </w:p>
    <w:p w14:paraId="58038854" w14:textId="77777777" w:rsidR="00A01051" w:rsidRDefault="006321D7">
      <w:pPr>
        <w:spacing w:after="35"/>
        <w:ind w:left="-5"/>
      </w:pPr>
      <w:r>
        <w:t xml:space="preserve">Enhanced internal transition included: </w:t>
      </w:r>
    </w:p>
    <w:p w14:paraId="5AC3BDC9" w14:textId="77777777" w:rsidR="00A01051" w:rsidRDefault="006321D7">
      <w:pPr>
        <w:numPr>
          <w:ilvl w:val="0"/>
          <w:numId w:val="2"/>
        </w:numPr>
        <w:ind w:hanging="360"/>
      </w:pPr>
      <w:r>
        <w:t xml:space="preserve">Additional opportunities for individuals to visit class/next teacher  </w:t>
      </w:r>
    </w:p>
    <w:p w14:paraId="5F3B1AB6" w14:textId="77777777" w:rsidR="00A01051" w:rsidRDefault="006321D7">
      <w:pPr>
        <w:numPr>
          <w:ilvl w:val="0"/>
          <w:numId w:val="2"/>
        </w:numPr>
        <w:ind w:hanging="360"/>
      </w:pPr>
      <w:r>
        <w:lastRenderedPageBreak/>
        <w:t xml:space="preserve">Additional transition meeting with parents </w:t>
      </w:r>
    </w:p>
    <w:p w14:paraId="4D479EC2" w14:textId="77777777" w:rsidR="00A01051" w:rsidRDefault="006321D7">
      <w:pPr>
        <w:numPr>
          <w:ilvl w:val="0"/>
          <w:numId w:val="2"/>
        </w:numPr>
        <w:ind w:hanging="360"/>
      </w:pPr>
      <w:r>
        <w:t xml:space="preserve">Transition booklet sent home during holiday  </w:t>
      </w:r>
    </w:p>
    <w:p w14:paraId="3258EDFB" w14:textId="77777777" w:rsidR="00A01051" w:rsidRDefault="006321D7">
      <w:pPr>
        <w:numPr>
          <w:ilvl w:val="0"/>
          <w:numId w:val="2"/>
        </w:numPr>
        <w:ind w:hanging="360"/>
      </w:pPr>
      <w:r>
        <w:t xml:space="preserve">Fiction and non-fiction books given to pupils to support engagement of reading over the summer break </w:t>
      </w:r>
    </w:p>
    <w:p w14:paraId="131F8F3A" w14:textId="77777777" w:rsidR="00A01051" w:rsidRDefault="006321D7">
      <w:pPr>
        <w:spacing w:after="0" w:line="259" w:lineRule="auto"/>
        <w:ind w:left="0" w:firstLine="0"/>
      </w:pPr>
      <w:r>
        <w:t xml:space="preserve"> </w:t>
      </w:r>
    </w:p>
    <w:p w14:paraId="0FA86984" w14:textId="77777777" w:rsidR="00A01051" w:rsidRDefault="006321D7">
      <w:pPr>
        <w:spacing w:after="35"/>
        <w:ind w:left="-5"/>
      </w:pPr>
      <w:r>
        <w:t xml:space="preserve">The transition of pupils within the academic year was supported by: </w:t>
      </w:r>
    </w:p>
    <w:p w14:paraId="0869FA46" w14:textId="77777777" w:rsidR="00A01051" w:rsidRDefault="006321D7">
      <w:pPr>
        <w:numPr>
          <w:ilvl w:val="0"/>
          <w:numId w:val="2"/>
        </w:numPr>
        <w:ind w:hanging="360"/>
      </w:pPr>
      <w:r>
        <w:t xml:space="preserve">SENDCO, Headteacher or class teacher communicating with previous school </w:t>
      </w:r>
    </w:p>
    <w:p w14:paraId="34A1AEC2" w14:textId="77777777" w:rsidR="00A01051" w:rsidRDefault="006321D7">
      <w:pPr>
        <w:numPr>
          <w:ilvl w:val="0"/>
          <w:numId w:val="2"/>
        </w:numPr>
        <w:ind w:hanging="360"/>
      </w:pPr>
      <w:r>
        <w:t xml:space="preserve">SENDCO, Headteacher meeting with parent and pupil prior to starting </w:t>
      </w:r>
    </w:p>
    <w:p w14:paraId="455E230F" w14:textId="77777777" w:rsidR="00A01051" w:rsidRDefault="006321D7">
      <w:pPr>
        <w:spacing w:after="0" w:line="259" w:lineRule="auto"/>
        <w:ind w:left="0" w:firstLine="0"/>
      </w:pPr>
      <w:r>
        <w:t xml:space="preserve"> </w:t>
      </w:r>
    </w:p>
    <w:p w14:paraId="27AF2D4F" w14:textId="77777777" w:rsidR="007C6A24" w:rsidRDefault="006321D7" w:rsidP="00C40151">
      <w:pPr>
        <w:ind w:left="345" w:right="3345" w:hanging="360"/>
        <w:rPr>
          <w:rFonts w:ascii="Segoe UI Symbol" w:eastAsia="Segoe UI Symbol" w:hAnsi="Segoe UI Symbol" w:cs="Segoe UI Symbol"/>
        </w:rPr>
      </w:pPr>
      <w:r>
        <w:t xml:space="preserve">The transition from year 6 to secondary school was supported through: </w:t>
      </w:r>
    </w:p>
    <w:p w14:paraId="0A37501D" w14:textId="77777777" w:rsidR="00C40151" w:rsidRDefault="00C40151" w:rsidP="00C40151">
      <w:pPr>
        <w:ind w:left="345" w:right="3345" w:hanging="360"/>
      </w:pPr>
    </w:p>
    <w:p w14:paraId="1E091946" w14:textId="77777777" w:rsidR="00C40151" w:rsidRDefault="007C6A24">
      <w:pPr>
        <w:numPr>
          <w:ilvl w:val="0"/>
          <w:numId w:val="2"/>
        </w:numPr>
        <w:ind w:hanging="360"/>
      </w:pPr>
      <w:r>
        <w:t>Additional visits for some pupils accompanied by school staff.</w:t>
      </w:r>
    </w:p>
    <w:p w14:paraId="0011F47C" w14:textId="77777777" w:rsidR="00A01051" w:rsidRDefault="00C40151">
      <w:pPr>
        <w:numPr>
          <w:ilvl w:val="0"/>
          <w:numId w:val="2"/>
        </w:numPr>
        <w:ind w:hanging="360"/>
      </w:pPr>
      <w:r>
        <w:t>Transition book (if needed)</w:t>
      </w:r>
      <w:r w:rsidR="006321D7">
        <w:t xml:space="preserve"> </w:t>
      </w:r>
    </w:p>
    <w:p w14:paraId="76F1B42E" w14:textId="77777777" w:rsidR="00A01051" w:rsidRDefault="006321D7">
      <w:pPr>
        <w:numPr>
          <w:ilvl w:val="0"/>
          <w:numId w:val="2"/>
        </w:numPr>
        <w:spacing w:after="39"/>
        <w:ind w:hanging="360"/>
      </w:pPr>
      <w:r>
        <w:t xml:space="preserve">Class Teacher and SENDCO meeting with SENDCO and Head of Year from Secondary Schools to share information and SEN files </w:t>
      </w:r>
    </w:p>
    <w:p w14:paraId="3027E4C6" w14:textId="77777777" w:rsidR="00A01051" w:rsidRDefault="006321D7">
      <w:pPr>
        <w:numPr>
          <w:ilvl w:val="0"/>
          <w:numId w:val="2"/>
        </w:numPr>
        <w:ind w:hanging="360"/>
      </w:pPr>
      <w:r>
        <w:t>SENDCO liaised with external professionals and Secondary School SENDCO</w:t>
      </w:r>
      <w:r w:rsidR="00C40151">
        <w:t xml:space="preserve"> with p</w:t>
      </w:r>
      <w:r>
        <w:t>arents were included in this proces</w:t>
      </w:r>
      <w:r w:rsidR="00C40151">
        <w:t>s.</w:t>
      </w:r>
      <w:r>
        <w:t xml:space="preserve"> </w:t>
      </w:r>
    </w:p>
    <w:p w14:paraId="0A8DB014" w14:textId="77777777" w:rsidR="00A01051" w:rsidRDefault="006321D7">
      <w:pPr>
        <w:spacing w:after="0" w:line="259" w:lineRule="auto"/>
        <w:ind w:left="0" w:firstLine="0"/>
      </w:pPr>
      <w:r>
        <w:t xml:space="preserve"> </w:t>
      </w:r>
    </w:p>
    <w:p w14:paraId="1A29D6D5" w14:textId="77777777" w:rsidR="00A01051" w:rsidRDefault="006321D7">
      <w:pPr>
        <w:spacing w:after="0" w:line="259" w:lineRule="auto"/>
        <w:ind w:left="-5"/>
      </w:pPr>
      <w:r>
        <w:rPr>
          <w:b/>
        </w:rPr>
        <w:t xml:space="preserve">Ongoing development: </w:t>
      </w:r>
      <w:r>
        <w:t xml:space="preserve"> </w:t>
      </w:r>
    </w:p>
    <w:p w14:paraId="03D8BA8D" w14:textId="77777777" w:rsidR="00A01051" w:rsidRDefault="006321D7">
      <w:pPr>
        <w:spacing w:after="0" w:line="259" w:lineRule="auto"/>
        <w:ind w:left="0" w:firstLine="0"/>
      </w:pPr>
      <w:r>
        <w:t xml:space="preserve"> </w:t>
      </w:r>
    </w:p>
    <w:p w14:paraId="69A0658A" w14:textId="3DD47B3D" w:rsidR="00A01051" w:rsidRDefault="006321D7" w:rsidP="0FB5C9EF">
      <w:pPr>
        <w:spacing w:after="176" w:line="259" w:lineRule="auto"/>
        <w:ind w:left="-5"/>
      </w:pPr>
      <w:r>
        <w:t xml:space="preserve">We work hard to ensure that any areas of support for our learners that can be improved are identified and that strategies are put in place to make those improvements. </w:t>
      </w:r>
      <w:r w:rsidRPr="0FB5C9EF">
        <w:rPr>
          <w:b/>
          <w:bCs/>
        </w:rPr>
        <w:t xml:space="preserve"> </w:t>
      </w:r>
    </w:p>
    <w:p w14:paraId="642A488A" w14:textId="35F0EA7E" w:rsidR="0FB5C9EF" w:rsidRDefault="0FB5C9EF" w:rsidP="0FB5C9EF">
      <w:pPr>
        <w:spacing w:after="178" w:line="259" w:lineRule="auto"/>
        <w:ind w:left="-5"/>
        <w:rPr>
          <w:b/>
          <w:bCs/>
        </w:rPr>
      </w:pPr>
    </w:p>
    <w:p w14:paraId="4A56F2BE" w14:textId="77777777" w:rsidR="00A01051" w:rsidRDefault="006321D7">
      <w:pPr>
        <w:spacing w:after="178" w:line="259" w:lineRule="auto"/>
        <w:ind w:left="-5"/>
      </w:pPr>
      <w:r>
        <w:rPr>
          <w:b/>
        </w:rPr>
        <w:t xml:space="preserve">Our complaints procedure:  </w:t>
      </w:r>
    </w:p>
    <w:p w14:paraId="484E2F08" w14:textId="2775FC4B" w:rsidR="00A01051" w:rsidRDefault="006321D7">
      <w:pPr>
        <w:ind w:left="-5"/>
      </w:pPr>
      <w:r>
        <w:t xml:space="preserve">Anyone wishing to make a complaint with regard to SEND support and provision should contact our SENDCO, </w:t>
      </w:r>
      <w:r w:rsidR="0529B9B4">
        <w:t xml:space="preserve">Sandra </w:t>
      </w:r>
      <w:proofErr w:type="spellStart"/>
      <w:r w:rsidR="0529B9B4">
        <w:t>Gynn</w:t>
      </w:r>
      <w:proofErr w:type="spellEnd"/>
      <w:r>
        <w:t xml:space="preserve">, in the first instance. If </w:t>
      </w:r>
      <w:r w:rsidR="2FF6C263">
        <w:t>dis</w:t>
      </w:r>
      <w:r>
        <w:t xml:space="preserve">satisfied with the outcome, contact should be made with the Headteacher or SEND Governor, following our complaints procedure, which is available on our website. </w:t>
      </w:r>
    </w:p>
    <w:p w14:paraId="2EA285AA" w14:textId="77777777" w:rsidR="00A01051" w:rsidRDefault="006321D7">
      <w:pPr>
        <w:spacing w:after="0" w:line="259" w:lineRule="auto"/>
        <w:ind w:left="0" w:firstLine="0"/>
      </w:pPr>
      <w:r>
        <w:t xml:space="preserve"> </w:t>
      </w:r>
    </w:p>
    <w:p w14:paraId="2627A7A9" w14:textId="77777777" w:rsidR="00A01051" w:rsidRDefault="006321D7">
      <w:pPr>
        <w:ind w:left="-5"/>
      </w:pPr>
      <w:r>
        <w:t xml:space="preserve">This year we received 0 formal complaints with regard to SEND support and provision.  </w:t>
      </w:r>
    </w:p>
    <w:p w14:paraId="58BC89FB" w14:textId="77777777" w:rsidR="00A01051" w:rsidRDefault="006321D7">
      <w:pPr>
        <w:spacing w:after="0" w:line="259" w:lineRule="auto"/>
        <w:ind w:left="0" w:firstLine="0"/>
      </w:pPr>
      <w:r>
        <w:rPr>
          <w:b/>
        </w:rPr>
        <w:t xml:space="preserve"> </w:t>
      </w:r>
    </w:p>
    <w:p w14:paraId="7A33B1D4" w14:textId="77777777" w:rsidR="00A01051" w:rsidRDefault="006321D7">
      <w:pPr>
        <w:spacing w:after="26" w:line="259" w:lineRule="auto"/>
        <w:ind w:left="-5"/>
      </w:pPr>
      <w:r>
        <w:rPr>
          <w:b/>
        </w:rPr>
        <w:t xml:space="preserve">Other relevant information and documents: </w:t>
      </w:r>
      <w:r>
        <w:t xml:space="preserve"> </w:t>
      </w:r>
    </w:p>
    <w:p w14:paraId="23886F7D" w14:textId="21F5CE70" w:rsidR="00A01051" w:rsidRDefault="006321D7">
      <w:pPr>
        <w:numPr>
          <w:ilvl w:val="0"/>
          <w:numId w:val="2"/>
        </w:numPr>
        <w:ind w:hanging="360"/>
      </w:pPr>
      <w:r>
        <w:t xml:space="preserve">The Designated Safeguarding Lead is </w:t>
      </w:r>
      <w:r w:rsidR="54BF1ED7">
        <w:t>Liz Measom</w:t>
      </w:r>
    </w:p>
    <w:p w14:paraId="247F30DE" w14:textId="693238B5" w:rsidR="00A01051" w:rsidRDefault="006321D7">
      <w:pPr>
        <w:numPr>
          <w:ilvl w:val="0"/>
          <w:numId w:val="2"/>
        </w:numPr>
        <w:ind w:hanging="360"/>
      </w:pPr>
      <w:r>
        <w:t xml:space="preserve">The Designated Safeguarding Lead </w:t>
      </w:r>
      <w:r w:rsidR="2B55C876">
        <w:t>Deputy</w:t>
      </w:r>
      <w:r>
        <w:t xml:space="preserve"> is</w:t>
      </w:r>
      <w:r w:rsidR="00C40151">
        <w:t xml:space="preserve"> </w:t>
      </w:r>
      <w:r w:rsidR="2167ADED">
        <w:t>Natalie Bevan</w:t>
      </w:r>
    </w:p>
    <w:p w14:paraId="2A0A9B61" w14:textId="0379BC0C" w:rsidR="00A01051" w:rsidRDefault="006321D7">
      <w:pPr>
        <w:numPr>
          <w:ilvl w:val="0"/>
          <w:numId w:val="2"/>
        </w:numPr>
        <w:ind w:hanging="360"/>
      </w:pPr>
      <w:r>
        <w:t>The Designated Teacher for Children in Care is</w:t>
      </w:r>
      <w:r w:rsidR="00C40151">
        <w:t xml:space="preserve"> </w:t>
      </w:r>
      <w:r w:rsidR="0CFD6DA5">
        <w:t>Liz Measom</w:t>
      </w:r>
    </w:p>
    <w:p w14:paraId="38EC4BD8" w14:textId="77777777" w:rsidR="00A01051" w:rsidRDefault="006321D7">
      <w:pPr>
        <w:numPr>
          <w:ilvl w:val="0"/>
          <w:numId w:val="2"/>
        </w:numPr>
        <w:ind w:hanging="360"/>
      </w:pPr>
      <w:r>
        <w:t xml:space="preserve">The Local Authority’s Offer can be found at </w:t>
      </w:r>
      <w:hyperlink r:id="rId10">
        <w:r w:rsidRPr="0FB5C9EF">
          <w:rPr>
            <w:color w:val="0000FF"/>
            <w:u w:val="single"/>
          </w:rPr>
          <w:t>www.cornwallfisdirectory.org.uk</w:t>
        </w:r>
      </w:hyperlink>
      <w:hyperlink r:id="rId11">
        <w:r>
          <w:t xml:space="preserve"> </w:t>
        </w:r>
      </w:hyperlink>
    </w:p>
    <w:p w14:paraId="26EAACFA" w14:textId="77777777" w:rsidR="00A01051" w:rsidRPr="00997BAC" w:rsidRDefault="006321D7" w:rsidP="0FB5C9EF">
      <w:pPr>
        <w:numPr>
          <w:ilvl w:val="0"/>
          <w:numId w:val="2"/>
        </w:numPr>
        <w:ind w:hanging="360"/>
      </w:pPr>
      <w:r w:rsidRPr="00997BAC">
        <w:t xml:space="preserve">Our Accessibility Plan can be found on our website </w:t>
      </w:r>
    </w:p>
    <w:p w14:paraId="58CA5DE3" w14:textId="77777777" w:rsidR="00A01051" w:rsidRDefault="006321D7">
      <w:pPr>
        <w:numPr>
          <w:ilvl w:val="0"/>
          <w:numId w:val="2"/>
        </w:numPr>
        <w:ind w:hanging="360"/>
      </w:pPr>
      <w:bookmarkStart w:id="0" w:name="_GoBack"/>
      <w:bookmarkEnd w:id="0"/>
      <w:r>
        <w:t xml:space="preserve">Our SEND Policy and Local Offer can be accessed via the links on our website </w:t>
      </w:r>
    </w:p>
    <w:p w14:paraId="08FA293F" w14:textId="77777777" w:rsidR="00A01051" w:rsidRDefault="006321D7" w:rsidP="00C40151">
      <w:pPr>
        <w:numPr>
          <w:ilvl w:val="0"/>
          <w:numId w:val="2"/>
        </w:numPr>
        <w:ind w:hanging="360"/>
      </w:pPr>
      <w:r>
        <w:t xml:space="preserve">Details about our curriculum, including how it is made accessible to children/young people with SEND, can be viewed from the link on our website.  </w:t>
      </w:r>
    </w:p>
    <w:p w14:paraId="28761FB1" w14:textId="77777777" w:rsidR="00C40151" w:rsidRDefault="006321D7">
      <w:pPr>
        <w:numPr>
          <w:ilvl w:val="0"/>
          <w:numId w:val="2"/>
        </w:numPr>
        <w:ind w:hanging="360"/>
      </w:pPr>
      <w:r>
        <w:t xml:space="preserve">Our SEND Policy Local Offer and Information Report have been written in accordance with the Disability Discrimination Act 1995, the Equality Act 2010 and the Children and Families Act 2014.  </w:t>
      </w:r>
    </w:p>
    <w:p w14:paraId="5DAB6C7B" w14:textId="77777777" w:rsidR="00A01051" w:rsidRDefault="00A01051" w:rsidP="00C40151">
      <w:pPr>
        <w:ind w:left="0" w:firstLine="0"/>
      </w:pPr>
    </w:p>
    <w:p w14:paraId="70945AB8" w14:textId="77777777" w:rsidR="00A01051" w:rsidRDefault="006321D7">
      <w:pPr>
        <w:spacing w:after="353" w:line="259" w:lineRule="auto"/>
        <w:ind w:left="46" w:firstLine="0"/>
      </w:pPr>
      <w:r>
        <w:rPr>
          <w:rFonts w:ascii="Cambria" w:eastAsia="Cambria" w:hAnsi="Cambria" w:cs="Cambria"/>
          <w:b/>
          <w:sz w:val="2"/>
        </w:rPr>
        <w:t xml:space="preserve"> </w:t>
      </w:r>
    </w:p>
    <w:p w14:paraId="45FB2F13" w14:textId="77777777" w:rsidR="00A01051" w:rsidRDefault="006321D7">
      <w:pPr>
        <w:spacing w:after="177" w:line="259" w:lineRule="auto"/>
        <w:ind w:left="0" w:firstLine="0"/>
      </w:pPr>
      <w:r>
        <w:rPr>
          <w:sz w:val="22"/>
        </w:rPr>
        <w:t xml:space="preserve"> </w:t>
      </w:r>
    </w:p>
    <w:p w14:paraId="184D15E4" w14:textId="77777777" w:rsidR="00A01051" w:rsidRDefault="006321D7">
      <w:pPr>
        <w:spacing w:after="177" w:line="259" w:lineRule="auto"/>
        <w:ind w:left="0" w:firstLine="0"/>
      </w:pPr>
      <w:r>
        <w:rPr>
          <w:sz w:val="22"/>
        </w:rPr>
        <w:t xml:space="preserve"> </w:t>
      </w:r>
    </w:p>
    <w:p w14:paraId="63A420E6" w14:textId="77777777" w:rsidR="00A01051" w:rsidRDefault="006321D7">
      <w:pPr>
        <w:spacing w:after="177" w:line="259" w:lineRule="auto"/>
        <w:ind w:left="0" w:firstLine="0"/>
      </w:pPr>
      <w:r>
        <w:rPr>
          <w:sz w:val="22"/>
        </w:rPr>
        <w:t xml:space="preserve"> </w:t>
      </w:r>
    </w:p>
    <w:p w14:paraId="028EB558" w14:textId="77777777" w:rsidR="00A01051" w:rsidRDefault="006321D7">
      <w:pPr>
        <w:spacing w:after="179" w:line="259" w:lineRule="auto"/>
        <w:ind w:left="0" w:firstLine="0"/>
      </w:pPr>
      <w:r>
        <w:rPr>
          <w:sz w:val="22"/>
        </w:rPr>
        <w:t xml:space="preserve"> </w:t>
      </w:r>
    </w:p>
    <w:p w14:paraId="66E8DF9A" w14:textId="77777777" w:rsidR="00A01051" w:rsidRDefault="006321D7">
      <w:pPr>
        <w:spacing w:after="177" w:line="259" w:lineRule="auto"/>
        <w:ind w:left="0" w:firstLine="0"/>
      </w:pPr>
      <w:r>
        <w:rPr>
          <w:sz w:val="22"/>
        </w:rPr>
        <w:t xml:space="preserve"> </w:t>
      </w:r>
    </w:p>
    <w:p w14:paraId="637F08B6" w14:textId="77777777" w:rsidR="00A01051" w:rsidRDefault="006321D7">
      <w:pPr>
        <w:spacing w:after="177" w:line="259" w:lineRule="auto"/>
        <w:ind w:left="0" w:firstLine="0"/>
      </w:pPr>
      <w:r>
        <w:rPr>
          <w:sz w:val="22"/>
        </w:rPr>
        <w:t xml:space="preserve"> </w:t>
      </w:r>
    </w:p>
    <w:p w14:paraId="5F93075F" w14:textId="77777777" w:rsidR="00A01051" w:rsidRDefault="006321D7">
      <w:pPr>
        <w:spacing w:after="177" w:line="259" w:lineRule="auto"/>
        <w:ind w:left="0" w:firstLine="0"/>
      </w:pPr>
      <w:r>
        <w:rPr>
          <w:sz w:val="22"/>
        </w:rPr>
        <w:t xml:space="preserve"> </w:t>
      </w:r>
    </w:p>
    <w:p w14:paraId="1E72ADE8" w14:textId="77777777" w:rsidR="00A01051" w:rsidRDefault="006321D7">
      <w:pPr>
        <w:spacing w:after="179" w:line="259" w:lineRule="auto"/>
        <w:ind w:left="0" w:firstLine="0"/>
      </w:pPr>
      <w:r>
        <w:rPr>
          <w:sz w:val="22"/>
        </w:rPr>
        <w:t xml:space="preserve"> </w:t>
      </w:r>
    </w:p>
    <w:p w14:paraId="3C7B8B64" w14:textId="77777777" w:rsidR="00A01051" w:rsidRDefault="006321D7">
      <w:pPr>
        <w:spacing w:after="177" w:line="259" w:lineRule="auto"/>
        <w:ind w:left="0" w:firstLine="0"/>
      </w:pPr>
      <w:r>
        <w:rPr>
          <w:sz w:val="22"/>
        </w:rPr>
        <w:t xml:space="preserve"> </w:t>
      </w:r>
    </w:p>
    <w:p w14:paraId="11596254" w14:textId="77777777" w:rsidR="00A01051" w:rsidRDefault="006321D7">
      <w:pPr>
        <w:spacing w:after="0" w:line="259" w:lineRule="auto"/>
        <w:ind w:left="0" w:firstLine="0"/>
      </w:pPr>
      <w:r>
        <w:rPr>
          <w:sz w:val="22"/>
        </w:rPr>
        <w:t xml:space="preserve"> </w:t>
      </w:r>
    </w:p>
    <w:sectPr w:rsidR="00A01051">
      <w:headerReference w:type="even" r:id="rId12"/>
      <w:headerReference w:type="default" r:id="rId13"/>
      <w:footerReference w:type="even" r:id="rId14"/>
      <w:footerReference w:type="default" r:id="rId15"/>
      <w:headerReference w:type="first" r:id="rId16"/>
      <w:footerReference w:type="first" r:id="rId17"/>
      <w:pgSz w:w="11899" w:h="16841"/>
      <w:pgMar w:top="1908" w:right="725" w:bottom="1306" w:left="720" w:header="227" w:footer="4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B378F" w14:textId="77777777" w:rsidR="006321D7" w:rsidRDefault="006321D7">
      <w:pPr>
        <w:spacing w:after="0" w:line="240" w:lineRule="auto"/>
      </w:pPr>
      <w:r>
        <w:separator/>
      </w:r>
    </w:p>
  </w:endnote>
  <w:endnote w:type="continuationSeparator" w:id="0">
    <w:p w14:paraId="6A05A809" w14:textId="77777777" w:rsidR="006321D7" w:rsidRDefault="00632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FC658" w14:textId="77777777" w:rsidR="00A01051" w:rsidRDefault="006321D7">
    <w:pPr>
      <w:spacing w:after="0" w:line="259" w:lineRule="auto"/>
      <w:ind w:left="3399" w:firstLine="0"/>
    </w:pPr>
    <w:r>
      <w:rPr>
        <w:noProof/>
      </w:rPr>
      <w:drawing>
        <wp:anchor distT="0" distB="0" distL="114300" distR="114300" simplePos="0" relativeHeight="251661312" behindDoc="0" locked="0" layoutInCell="1" allowOverlap="0" wp14:anchorId="6C0646D1" wp14:editId="07777777">
          <wp:simplePos x="0" y="0"/>
          <wp:positionH relativeFrom="page">
            <wp:posOffset>457200</wp:posOffset>
          </wp:positionH>
          <wp:positionV relativeFrom="page">
            <wp:posOffset>10073411</wp:posOffset>
          </wp:positionV>
          <wp:extent cx="2043430" cy="323850"/>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043430" cy="323850"/>
                  </a:xfrm>
                  <a:prstGeom prst="rect">
                    <a:avLst/>
                  </a:prstGeom>
                </pic:spPr>
              </pic:pic>
            </a:graphicData>
          </a:graphic>
        </wp:anchor>
      </w:drawing>
    </w:r>
    <w:r>
      <w:rPr>
        <w:rFonts w:ascii="Cambria" w:eastAsia="Cambria" w:hAnsi="Cambria" w:cs="Cambr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FC6EE" w14:textId="77777777" w:rsidR="00A01051" w:rsidRDefault="006321D7">
    <w:pPr>
      <w:spacing w:after="0" w:line="259" w:lineRule="auto"/>
      <w:ind w:left="3399" w:firstLine="0"/>
    </w:pPr>
    <w:r>
      <w:rPr>
        <w:noProof/>
      </w:rPr>
      <w:drawing>
        <wp:anchor distT="0" distB="0" distL="114300" distR="114300" simplePos="0" relativeHeight="251662336" behindDoc="0" locked="0" layoutInCell="1" allowOverlap="0" wp14:anchorId="196F2C33" wp14:editId="07777777">
          <wp:simplePos x="0" y="0"/>
          <wp:positionH relativeFrom="page">
            <wp:posOffset>457200</wp:posOffset>
          </wp:positionH>
          <wp:positionV relativeFrom="page">
            <wp:posOffset>10073411</wp:posOffset>
          </wp:positionV>
          <wp:extent cx="2043430" cy="32385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043430" cy="323850"/>
                  </a:xfrm>
                  <a:prstGeom prst="rect">
                    <a:avLst/>
                  </a:prstGeom>
                </pic:spPr>
              </pic:pic>
            </a:graphicData>
          </a:graphic>
        </wp:anchor>
      </w:drawing>
    </w:r>
    <w:r>
      <w:rPr>
        <w:rFonts w:ascii="Cambria" w:eastAsia="Cambria" w:hAnsi="Cambria" w:cs="Cambr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7AD72" w14:textId="77777777" w:rsidR="00A01051" w:rsidRDefault="006321D7">
    <w:pPr>
      <w:spacing w:after="0" w:line="259" w:lineRule="auto"/>
      <w:ind w:left="3399" w:firstLine="0"/>
    </w:pPr>
    <w:r>
      <w:rPr>
        <w:noProof/>
      </w:rPr>
      <w:drawing>
        <wp:anchor distT="0" distB="0" distL="114300" distR="114300" simplePos="0" relativeHeight="251663360" behindDoc="0" locked="0" layoutInCell="1" allowOverlap="0" wp14:anchorId="2CDF363E" wp14:editId="07777777">
          <wp:simplePos x="0" y="0"/>
          <wp:positionH relativeFrom="page">
            <wp:posOffset>457200</wp:posOffset>
          </wp:positionH>
          <wp:positionV relativeFrom="page">
            <wp:posOffset>10073411</wp:posOffset>
          </wp:positionV>
          <wp:extent cx="2043430" cy="32385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2043430" cy="323850"/>
                  </a:xfrm>
                  <a:prstGeom prst="rect">
                    <a:avLst/>
                  </a:prstGeom>
                </pic:spPr>
              </pic:pic>
            </a:graphicData>
          </a:graphic>
        </wp:anchor>
      </w:drawing>
    </w:r>
    <w:r>
      <w:rPr>
        <w:rFonts w:ascii="Cambria" w:eastAsia="Cambria" w:hAnsi="Cambria" w:cs="Cambr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9BBE3" w14:textId="77777777" w:rsidR="006321D7" w:rsidRDefault="006321D7">
      <w:pPr>
        <w:spacing w:after="0" w:line="240" w:lineRule="auto"/>
      </w:pPr>
      <w:r>
        <w:separator/>
      </w:r>
    </w:p>
  </w:footnote>
  <w:footnote w:type="continuationSeparator" w:id="0">
    <w:p w14:paraId="41C8F396" w14:textId="77777777" w:rsidR="006321D7" w:rsidRDefault="00632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993C3" w14:textId="77777777" w:rsidR="00A01051" w:rsidRDefault="006321D7">
    <w:pPr>
      <w:spacing w:after="0" w:line="259" w:lineRule="auto"/>
      <w:ind w:left="0" w:right="-61" w:firstLine="0"/>
      <w:jc w:val="both"/>
    </w:pPr>
    <w:r>
      <w:rPr>
        <w:noProof/>
      </w:rPr>
      <w:drawing>
        <wp:anchor distT="0" distB="0" distL="114300" distR="114300" simplePos="0" relativeHeight="251658240" behindDoc="0" locked="0" layoutInCell="1" allowOverlap="0" wp14:anchorId="21A93D6A" wp14:editId="07777777">
          <wp:simplePos x="0" y="0"/>
          <wp:positionH relativeFrom="page">
            <wp:posOffset>6137275</wp:posOffset>
          </wp:positionH>
          <wp:positionV relativeFrom="page">
            <wp:posOffset>144144</wp:posOffset>
          </wp:positionV>
          <wp:extent cx="961834" cy="103632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961834" cy="1036320"/>
                  </a:xfrm>
                  <a:prstGeom prst="rect">
                    <a:avLst/>
                  </a:prstGeom>
                </pic:spPr>
              </pic:pic>
            </a:graphicData>
          </a:graphic>
        </wp:anchor>
      </w:drawing>
    </w:r>
    <w:r>
      <w:rPr>
        <w:rFonts w:ascii="Cambria" w:eastAsia="Cambria" w:hAnsi="Cambria" w:cs="Cambria"/>
      </w:rPr>
      <w:t xml:space="preserve"> </w:t>
    </w:r>
    <w:r>
      <w:rPr>
        <w:rFonts w:ascii="Cambria" w:eastAsia="Cambria" w:hAnsi="Cambria" w:cs="Cambria"/>
      </w:rPr>
      <w:tab/>
      <w:t xml:space="preserve"> </w:t>
    </w:r>
    <w:r>
      <w:rPr>
        <w:rFonts w:ascii="Cambria" w:eastAsia="Cambria" w:hAnsi="Cambria" w:cs="Cambria"/>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72B5D" w14:textId="77777777" w:rsidR="00A01051" w:rsidRDefault="006321D7">
    <w:pPr>
      <w:spacing w:after="0" w:line="259" w:lineRule="auto"/>
      <w:ind w:left="0" w:right="-61" w:firstLine="0"/>
      <w:jc w:val="both"/>
    </w:pPr>
    <w:r>
      <w:rPr>
        <w:noProof/>
      </w:rPr>
      <w:drawing>
        <wp:anchor distT="0" distB="0" distL="114300" distR="114300" simplePos="0" relativeHeight="251659264" behindDoc="0" locked="0" layoutInCell="1" allowOverlap="0" wp14:anchorId="168E3008" wp14:editId="07777777">
          <wp:simplePos x="0" y="0"/>
          <wp:positionH relativeFrom="page">
            <wp:posOffset>6137275</wp:posOffset>
          </wp:positionH>
          <wp:positionV relativeFrom="page">
            <wp:posOffset>144144</wp:posOffset>
          </wp:positionV>
          <wp:extent cx="961834" cy="103632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961834" cy="1036320"/>
                  </a:xfrm>
                  <a:prstGeom prst="rect">
                    <a:avLst/>
                  </a:prstGeom>
                </pic:spPr>
              </pic:pic>
            </a:graphicData>
          </a:graphic>
        </wp:anchor>
      </w:drawing>
    </w:r>
    <w:r>
      <w:rPr>
        <w:rFonts w:ascii="Cambria" w:eastAsia="Cambria" w:hAnsi="Cambria" w:cs="Cambria"/>
      </w:rPr>
      <w:t xml:space="preserve"> </w:t>
    </w:r>
    <w:r>
      <w:rPr>
        <w:rFonts w:ascii="Cambria" w:eastAsia="Cambria" w:hAnsi="Cambria" w:cs="Cambria"/>
      </w:rPr>
      <w:tab/>
      <w:t xml:space="preserve"> </w:t>
    </w:r>
    <w:r>
      <w:rPr>
        <w:rFonts w:ascii="Cambria" w:eastAsia="Cambria" w:hAnsi="Cambria" w:cs="Cambria"/>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E2878" w14:textId="77777777" w:rsidR="00A01051" w:rsidRDefault="006321D7">
    <w:pPr>
      <w:spacing w:after="0" w:line="259" w:lineRule="auto"/>
      <w:ind w:left="0" w:right="-61" w:firstLine="0"/>
      <w:jc w:val="both"/>
    </w:pPr>
    <w:r>
      <w:rPr>
        <w:noProof/>
      </w:rPr>
      <w:drawing>
        <wp:anchor distT="0" distB="0" distL="114300" distR="114300" simplePos="0" relativeHeight="251660288" behindDoc="0" locked="0" layoutInCell="1" allowOverlap="0" wp14:anchorId="36D301B6" wp14:editId="07777777">
          <wp:simplePos x="0" y="0"/>
          <wp:positionH relativeFrom="page">
            <wp:posOffset>6137275</wp:posOffset>
          </wp:positionH>
          <wp:positionV relativeFrom="page">
            <wp:posOffset>144144</wp:posOffset>
          </wp:positionV>
          <wp:extent cx="961834" cy="103632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961834" cy="1036320"/>
                  </a:xfrm>
                  <a:prstGeom prst="rect">
                    <a:avLst/>
                  </a:prstGeom>
                </pic:spPr>
              </pic:pic>
            </a:graphicData>
          </a:graphic>
        </wp:anchor>
      </w:drawing>
    </w:r>
    <w:r>
      <w:rPr>
        <w:rFonts w:ascii="Cambria" w:eastAsia="Cambria" w:hAnsi="Cambria" w:cs="Cambria"/>
      </w:rPr>
      <w:t xml:space="preserve"> </w:t>
    </w:r>
    <w:r>
      <w:rPr>
        <w:rFonts w:ascii="Cambria" w:eastAsia="Cambria" w:hAnsi="Cambria" w:cs="Cambria"/>
      </w:rPr>
      <w:tab/>
      <w:t xml:space="preserve"> </w:t>
    </w:r>
    <w:r>
      <w:rPr>
        <w:rFonts w:ascii="Cambria" w:eastAsia="Cambria" w:hAnsi="Cambria" w:cs="Cambria"/>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E7E6D"/>
    <w:multiLevelType w:val="hybridMultilevel"/>
    <w:tmpl w:val="DAB60678"/>
    <w:lvl w:ilvl="0" w:tplc="6E2E32E4">
      <w:start w:val="1"/>
      <w:numFmt w:val="bullet"/>
      <w:lvlText w:val="•"/>
      <w:lvlJc w:val="left"/>
      <w:pPr>
        <w:ind w:left="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D8F35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EEBD3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8E610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AA46C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AA630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FA49E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ACDCA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C0F69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C7D6C0D"/>
    <w:multiLevelType w:val="hybridMultilevel"/>
    <w:tmpl w:val="1790498A"/>
    <w:lvl w:ilvl="0" w:tplc="BA500182">
      <w:start w:val="1"/>
      <w:numFmt w:val="bullet"/>
      <w:lvlText w:val="•"/>
      <w:lvlJc w:val="left"/>
      <w:pPr>
        <w:ind w:left="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C2726C">
      <w:start w:val="1"/>
      <w:numFmt w:val="bullet"/>
      <w:lvlText w:val="o"/>
      <w:lvlJc w:val="left"/>
      <w:pPr>
        <w:ind w:left="1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E69272">
      <w:start w:val="1"/>
      <w:numFmt w:val="bullet"/>
      <w:lvlText w:val="▪"/>
      <w:lvlJc w:val="left"/>
      <w:pPr>
        <w:ind w:left="19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4C582E">
      <w:start w:val="1"/>
      <w:numFmt w:val="bullet"/>
      <w:lvlText w:val="•"/>
      <w:lvlJc w:val="left"/>
      <w:pPr>
        <w:ind w:left="27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AEFCA2">
      <w:start w:val="1"/>
      <w:numFmt w:val="bullet"/>
      <w:lvlText w:val="o"/>
      <w:lvlJc w:val="left"/>
      <w:pPr>
        <w:ind w:left="34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EE15A0">
      <w:start w:val="1"/>
      <w:numFmt w:val="bullet"/>
      <w:lvlText w:val="▪"/>
      <w:lvlJc w:val="left"/>
      <w:pPr>
        <w:ind w:left="41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102676">
      <w:start w:val="1"/>
      <w:numFmt w:val="bullet"/>
      <w:lvlText w:val="•"/>
      <w:lvlJc w:val="left"/>
      <w:pPr>
        <w:ind w:left="48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D8571E">
      <w:start w:val="1"/>
      <w:numFmt w:val="bullet"/>
      <w:lvlText w:val="o"/>
      <w:lvlJc w:val="left"/>
      <w:pPr>
        <w:ind w:left="5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AEB070">
      <w:start w:val="1"/>
      <w:numFmt w:val="bullet"/>
      <w:lvlText w:val="▪"/>
      <w:lvlJc w:val="left"/>
      <w:pPr>
        <w:ind w:left="63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051"/>
    <w:rsid w:val="0002133C"/>
    <w:rsid w:val="006321D7"/>
    <w:rsid w:val="006C3FC1"/>
    <w:rsid w:val="007C6A24"/>
    <w:rsid w:val="00997BAC"/>
    <w:rsid w:val="00A01051"/>
    <w:rsid w:val="00C40151"/>
    <w:rsid w:val="00E90F25"/>
    <w:rsid w:val="0529B9B4"/>
    <w:rsid w:val="0CFD6DA5"/>
    <w:rsid w:val="0FB5C9EF"/>
    <w:rsid w:val="194A4993"/>
    <w:rsid w:val="1E748767"/>
    <w:rsid w:val="209E68F3"/>
    <w:rsid w:val="2167ADED"/>
    <w:rsid w:val="280407B8"/>
    <w:rsid w:val="28A97AD8"/>
    <w:rsid w:val="2B55C876"/>
    <w:rsid w:val="2FF6C263"/>
    <w:rsid w:val="312FBBE6"/>
    <w:rsid w:val="35D4874B"/>
    <w:rsid w:val="39B7232E"/>
    <w:rsid w:val="3B360999"/>
    <w:rsid w:val="3B57F362"/>
    <w:rsid w:val="40DB914F"/>
    <w:rsid w:val="427761B0"/>
    <w:rsid w:val="4595062F"/>
    <w:rsid w:val="496D0045"/>
    <w:rsid w:val="54BF1ED7"/>
    <w:rsid w:val="58197594"/>
    <w:rsid w:val="5CECE6B7"/>
    <w:rsid w:val="5E88B718"/>
    <w:rsid w:val="602CA6D5"/>
    <w:rsid w:val="66F97AC5"/>
    <w:rsid w:val="6923B198"/>
    <w:rsid w:val="69D9D9E0"/>
    <w:rsid w:val="79205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E0834"/>
  <w15:docId w15:val="{9E1CA995-21CF-4D68-80B3-269954DFC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C6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rnwallfisdirectory.org.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cornwallfisdirectory.org.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1C7B0282ADD54889CFD5165DF95A38" ma:contentTypeVersion="2" ma:contentTypeDescription="Create a new document." ma:contentTypeScope="" ma:versionID="c21a77f81f5c1f0bdb5eafd6bf9beff4">
  <xsd:schema xmlns:xsd="http://www.w3.org/2001/XMLSchema" xmlns:xs="http://www.w3.org/2001/XMLSchema" xmlns:p="http://schemas.microsoft.com/office/2006/metadata/properties" xmlns:ns3="47d1773a-14f5-4791-8e1e-69d286662820" targetNamespace="http://schemas.microsoft.com/office/2006/metadata/properties" ma:root="true" ma:fieldsID="504da8550688b3aa0703d129d2de0b36" ns3:_="">
    <xsd:import namespace="47d1773a-14f5-4791-8e1e-69d28666282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1773a-14f5-4791-8e1e-69d286662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08DCD7-6E4D-449C-85D4-04696FC4B1AE}">
  <ds:schemaRefs>
    <ds:schemaRef ds:uri="http://schemas.microsoft.com/sharepoint/v3/contenttype/forms"/>
  </ds:schemaRefs>
</ds:datastoreItem>
</file>

<file path=customXml/itemProps2.xml><?xml version="1.0" encoding="utf-8"?>
<ds:datastoreItem xmlns:ds="http://schemas.openxmlformats.org/officeDocument/2006/customXml" ds:itemID="{2A1E403F-48EB-4D94-8EF8-D44391FA9ADD}">
  <ds:schemaRefs>
    <ds:schemaRef ds:uri="47d1773a-14f5-4791-8e1e-69d286662820"/>
    <ds:schemaRef ds:uri="http://schemas.microsoft.com/office/2006/documentManagement/types"/>
    <ds:schemaRef ds:uri="http://purl.org/dc/elements/1.1/"/>
    <ds:schemaRef ds:uri="http://www.w3.org/XML/1998/namespace"/>
    <ds:schemaRef ds:uri="http://schemas.microsoft.com/office/infopath/2007/PartnerControls"/>
    <ds:schemaRef ds:uri="http://purl.org/dc/dcmitype/"/>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856C20B-CD40-49D9-A8F5-BD40839D4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1773a-14f5-4791-8e1e-69d286662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1575</Words>
  <Characters>8979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Cornwall Education Learning Trust</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Wathern</dc:creator>
  <cp:keywords/>
  <cp:lastModifiedBy>Elizabeth Measom</cp:lastModifiedBy>
  <cp:revision>3</cp:revision>
  <dcterms:created xsi:type="dcterms:W3CDTF">2023-01-20T13:35:00Z</dcterms:created>
  <dcterms:modified xsi:type="dcterms:W3CDTF">2023-01-23T07:32:00Z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0x010100071C7B0282ADD54889CFD5165DF95A38</vt:lpwstr>
  </property>
  <property fmtid="{D5CDD505-2E9C-101B-9397-08002B2CF9AE}" pid="3" name="MediaServiceImageTags">
    <vt:lpwstr/>
  </property>
</Properties>
</file>